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Procedura mycia i dezynfekcji  powierzchni </w:t>
      </w:r>
      <w:r>
        <w:rPr>
          <w:rFonts w:cs="Times New Roman" w:ascii="Times New Roman" w:hAnsi="Times New Roman"/>
          <w:b/>
          <w:bCs/>
        </w:rPr>
        <w:t xml:space="preserve">w </w:t>
      </w:r>
      <w:r>
        <w:rPr>
          <w:rFonts w:cs="Times New Roman" w:ascii="Times New Roman" w:hAnsi="Times New Roman"/>
          <w:b/>
          <w:bCs/>
        </w:rPr>
        <w:t>SOSW nr 3</w:t>
      </w:r>
      <w:r>
        <w:rPr>
          <w:rFonts w:cs="Times New Roman" w:ascii="Times New Roman" w:hAnsi="Times New Roman"/>
          <w:b/>
          <w:bCs/>
        </w:rPr>
        <w:t xml:space="preserve"> w Bydgoszczy w czasie epidemii wirusa SARS-Cov-2.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Standard"/>
        <w:numPr>
          <w:ilvl w:val="0"/>
          <w:numId w:val="1"/>
        </w:numPr>
        <w:rPr/>
      </w:pPr>
      <w:r>
        <w:rPr>
          <w:b/>
        </w:rPr>
        <w:t>Zakres procedury:</w:t>
      </w:r>
    </w:p>
    <w:p>
      <w:pPr>
        <w:pStyle w:val="Standard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>Przedmiotem procedury jest określenie zasad mycia i dezynfekcji powierzchni, celem zachowania bezpieczeństwa  podczas zajęć dydaktyczno– wychowawczych na terenie szkoły.</w:t>
      </w:r>
    </w:p>
    <w:p>
      <w:pPr>
        <w:pStyle w:val="Standard"/>
        <w:spacing w:lineRule="auto" w:line="276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Opis procedury:</w:t>
      </w:r>
    </w:p>
    <w:p>
      <w:pPr>
        <w:pStyle w:val="ListParagraph"/>
        <w:spacing w:lineRule="auto" w:line="27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</w:p>
    <w:p>
      <w:pPr>
        <w:pStyle w:val="ListParagraph"/>
        <w:spacing w:lineRule="auto" w:line="27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Pracownik przystępujący do dezynfekcji powierzchni, bezwzględnie musi być wyposażony w odzież i obuwie robocze,  dodatkowo w maseczkę lub przyłbicę oraz w  rękawiczki jednorazowe.</w:t>
      </w:r>
    </w:p>
    <w:p>
      <w:pPr>
        <w:pStyle w:val="ListParagraph"/>
        <w:spacing w:lineRule="auto" w:line="276"/>
        <w:jc w:val="both"/>
        <w:rPr>
          <w:b/>
          <w:b/>
        </w:rPr>
      </w:pPr>
      <w:r>
        <w:rPr>
          <w:b/>
        </w:rPr>
      </w:r>
    </w:p>
    <w:p>
      <w:pPr>
        <w:pStyle w:val="ListParagraph"/>
        <w:spacing w:lineRule="auto" w:line="276"/>
        <w:jc w:val="both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2"/>
        </w:numPr>
        <w:spacing w:lineRule="auto" w:line="27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Dezynfekcja powierzchni w klasach odbywa się po zakończonych zajęciach dydaktyczno – wychowawczych. Dezynfekcji należy poddać:</w:t>
      </w:r>
    </w:p>
    <w:p>
      <w:pPr>
        <w:pStyle w:val="ListParagraph"/>
        <w:spacing w:lineRule="auto" w:line="276"/>
        <w:ind w:left="1080" w:hanging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 stoły i krzesła w salach,</w:t>
      </w:r>
    </w:p>
    <w:p>
      <w:pPr>
        <w:pStyle w:val="ListParagraph"/>
        <w:spacing w:lineRule="auto" w:line="276"/>
        <w:ind w:left="1080" w:hanging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 stoły i krzesła w stołówce po każdej grupie uczniów, </w:t>
      </w:r>
    </w:p>
    <w:p>
      <w:pPr>
        <w:pStyle w:val="ListParagraph"/>
        <w:spacing w:lineRule="auto" w:line="276"/>
        <w:ind w:left="1080" w:hanging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sprzęt sportowy używany podczas zajęć wychowania fizycznego i zajęć sportowych,</w:t>
      </w:r>
    </w:p>
    <w:p>
      <w:pPr>
        <w:pStyle w:val="ListParagraph"/>
        <w:spacing w:lineRule="auto" w:line="276"/>
        <w:ind w:left="1080" w:hanging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zabawki o których mowa w innej procedurze,</w:t>
      </w:r>
    </w:p>
    <w:p>
      <w:pPr>
        <w:pStyle w:val="ListParagraph"/>
        <w:spacing w:lineRule="auto" w:line="276"/>
        <w:ind w:left="1080" w:hanging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- kosze w których były przechowywane używane przez dzieci zabawki.</w:t>
      </w:r>
    </w:p>
    <w:p>
      <w:pPr>
        <w:pStyle w:val="ListParagraph"/>
        <w:numPr>
          <w:ilvl w:val="1"/>
          <w:numId w:val="2"/>
        </w:numPr>
        <w:spacing w:lineRule="auto" w:line="27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Dezynfekcja klamek od pomieszczeń poręczy oraz toalet wykonywana jest po każdej przerwie danych grup. </w:t>
      </w:r>
    </w:p>
    <w:p>
      <w:pPr>
        <w:pStyle w:val="ListParagraph"/>
        <w:numPr>
          <w:ilvl w:val="1"/>
          <w:numId w:val="2"/>
        </w:numPr>
        <w:spacing w:lineRule="auto" w:line="27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 toalecie należy pamiętać o dezynfekcji sedesów, kurków od kranów, klamek /gałek od kabin oraz o myciu podłogi.</w:t>
      </w:r>
    </w:p>
    <w:p>
      <w:pPr>
        <w:pStyle w:val="ListParagraph"/>
        <w:spacing w:lineRule="auto" w:line="276"/>
        <w:ind w:left="1080" w:hanging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Przeprowadzając dezynfekcję należy ściśle przestrzegać zaleceń producenta znajdujących się na opakowaniu   środka do dezynfekcji. Ważne jest ścisłe przestrzeganie czasu niezbędnego do wywietrzenia dezynfekowanych pomieszczeń i przedmiotów, tak aby uczniowie nie byli narażeni na wdychanie oparów środków służących do dezynfekcji.</w:t>
      </w:r>
    </w:p>
    <w:p>
      <w:pPr>
        <w:pStyle w:val="ListParagraph"/>
        <w:spacing w:lineRule="auto" w:line="27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ListParagraph"/>
        <w:spacing w:lineRule="auto" w:line="27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Środek dezynfekcyjny można nanosić poprzez:</w:t>
      </w:r>
    </w:p>
    <w:p>
      <w:pPr>
        <w:pStyle w:val="ListParagraph"/>
        <w:spacing w:lineRule="auto" w:line="276"/>
        <w:ind w:left="794" w:hanging="0"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- </w:t>
      </w:r>
      <w:r>
        <w:rPr>
          <w:rFonts w:ascii="Times New Roman" w:hAnsi="Times New Roman"/>
          <w:color w:val="000000" w:themeColor="text1"/>
          <w:szCs w:val="24"/>
        </w:rPr>
        <w:t>zwykłe butelki ze spryskiwaczem,</w:t>
      </w:r>
    </w:p>
    <w:p>
      <w:pPr>
        <w:pStyle w:val="ListParagraph"/>
        <w:spacing w:lineRule="auto" w:line="276"/>
        <w:ind w:left="794" w:hanging="0"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- ściereczki,</w:t>
      </w:r>
    </w:p>
    <w:p>
      <w:pPr>
        <w:pStyle w:val="ListParagraph"/>
        <w:spacing w:lineRule="auto" w:line="276"/>
        <w:ind w:left="454" w:hanging="0"/>
        <w:jc w:val="both"/>
        <w:rPr>
          <w:rFonts w:ascii="Times New Roman" w:hAnsi="Times New Roman"/>
          <w:color w:val="4C4C4C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      </w:t>
      </w:r>
      <w:r>
        <w:rPr>
          <w:rFonts w:ascii="Times New Roman" w:hAnsi="Times New Roman"/>
          <w:color w:val="000000" w:themeColor="text1"/>
          <w:szCs w:val="24"/>
        </w:rPr>
        <w:t>- mopy</w:t>
      </w:r>
      <w:r>
        <w:rPr>
          <w:rFonts w:ascii="Times New Roman" w:hAnsi="Times New Roman"/>
          <w:color w:val="4C4C4C"/>
          <w:szCs w:val="24"/>
        </w:rPr>
        <w:t>.</w:t>
      </w:r>
    </w:p>
    <w:p>
      <w:pPr>
        <w:pStyle w:val="Tretekstu"/>
        <w:spacing w:before="0" w:after="0"/>
        <w:rPr>
          <w:rFonts w:ascii="Times New Roman" w:hAnsi="Times New Roman"/>
          <w:color w:val="4C4C4C"/>
        </w:rPr>
      </w:pPr>
      <w:r>
        <w:rPr>
          <w:rFonts w:ascii="Times New Roman" w:hAnsi="Times New Roman"/>
          <w:color w:val="4C4C4C"/>
        </w:rPr>
      </w:r>
    </w:p>
    <w:p>
      <w:pPr>
        <w:pStyle w:val="ListParagraph"/>
        <w:spacing w:lineRule="auto" w:line="276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b775a"/>
    <w:pPr>
      <w:widowControl/>
      <w:bidi w:val="0"/>
      <w:jc w:val="left"/>
    </w:pPr>
    <w:rPr>
      <w:rFonts w:ascii="Liberation Serif" w:hAnsi="Liberation Serif" w:eastAsia="SimSun" w:cs="Mangal"/>
      <w:color w:val="auto"/>
      <w:kern w:val="0"/>
      <w:sz w:val="24"/>
      <w:szCs w:val="24"/>
      <w:lang w:val="pl-PL" w:eastAsia="zh-CN" w:bidi="hi-IN"/>
    </w:rPr>
  </w:style>
  <w:style w:type="paragraph" w:styleId="Nagwek3" w:customStyle="1">
    <w:name w:val="Heading 3"/>
    <w:basedOn w:val="Gwka"/>
    <w:next w:val="Tretekstu"/>
    <w:qFormat/>
    <w:rsid w:val="009b775a"/>
    <w:pPr>
      <w:spacing w:before="140" w:after="0"/>
      <w:outlineLvl w:val="2"/>
    </w:pPr>
    <w:rPr>
      <w:rFonts w:ascii="Liberation Serif" w:hAnsi="Liberation Serif" w:eastAsia="SimSun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 w:customStyle="1">
    <w:name w:val="Znaki numeracji"/>
    <w:qFormat/>
    <w:rsid w:val="009b775a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9b775a"/>
    <w:pPr>
      <w:spacing w:lineRule="auto" w:line="288" w:before="0" w:after="140"/>
    </w:pPr>
    <w:rPr/>
  </w:style>
  <w:style w:type="paragraph" w:styleId="Lista">
    <w:name w:val="List"/>
    <w:basedOn w:val="Tretekstu"/>
    <w:rsid w:val="009b775a"/>
    <w:pPr/>
    <w:rPr/>
  </w:style>
  <w:style w:type="paragraph" w:styleId="Podpis" w:customStyle="1">
    <w:name w:val="Caption"/>
    <w:basedOn w:val="Normal"/>
    <w:qFormat/>
    <w:rsid w:val="009b775a"/>
    <w:pPr>
      <w:suppressLineNumbers/>
      <w:spacing w:before="120" w:after="120"/>
    </w:pPr>
    <w:rPr>
      <w:i/>
      <w:iCs/>
    </w:rPr>
  </w:style>
  <w:style w:type="paragraph" w:styleId="Indeks" w:customStyle="1">
    <w:name w:val="Indeks"/>
    <w:basedOn w:val="Normal"/>
    <w:qFormat/>
    <w:rsid w:val="009b775a"/>
    <w:pPr>
      <w:suppressLineNumbers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rsid w:val="009b775a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ListParagraph">
    <w:name w:val="List Paragraph"/>
    <w:basedOn w:val="Normal"/>
    <w:qFormat/>
    <w:rsid w:val="009b775a"/>
    <w:pPr>
      <w:spacing w:before="0" w:after="0"/>
      <w:ind w:left="720" w:hanging="0"/>
      <w:contextualSpacing/>
    </w:pPr>
    <w:rPr>
      <w:szCs w:val="21"/>
    </w:rPr>
  </w:style>
  <w:style w:type="paragraph" w:styleId="Standard" w:customStyle="1">
    <w:name w:val="Standard"/>
    <w:qFormat/>
    <w:rsid w:val="009b775a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cs="Arial Unicode MS" w:eastAsia="SimSun"/>
      <w:color w:val="00000A"/>
      <w:kern w:val="0"/>
      <w:sz w:val="24"/>
      <w:szCs w:val="24"/>
      <w:lang w:val="pl-PL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LibreOffice/6.3.1.2$Windows_x86 LibreOffice_project/b79626edf0065ac373bd1df5c28bd630b4424273</Application>
  <Pages>1</Pages>
  <Words>211</Words>
  <Characters>1337</Characters>
  <CharactersWithSpaces>1544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2020-08-19T08:54:00Z</dcterms:created>
  <dc:creator>oem</dc:creator>
  <dc:description/>
  <dc:language>pl-PL</dc:language>
  <cp:lastModifiedBy/>
  <dcterms:modified xsi:type="dcterms:W3CDTF">2020-08-28T13:14:06Z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