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76" w:before="0" w:after="0"/>
        <w:jc w:val="center"/>
        <w:outlineLvl w:val="4"/>
        <w:rPr>
          <w:rFonts w:eastAsia="Times New Roman" w:cs="Calibri" w:cstheme="minorHAnsi"/>
          <w:b/>
          <w:b/>
          <w:caps/>
          <w:color w:val="000000" w:themeColor="text1"/>
          <w:sz w:val="24"/>
          <w:lang w:eastAsia="pl-PL"/>
        </w:rPr>
      </w:pPr>
      <w:r>
        <w:rPr>
          <w:rFonts w:eastAsia="Times New Roman" w:cs="Calibri" w:cstheme="minorHAnsi"/>
          <w:b/>
          <w:caps/>
          <w:color w:val="000000" w:themeColor="text1"/>
          <w:sz w:val="24"/>
          <w:lang w:eastAsia="pl-PL"/>
        </w:rPr>
        <w:t>PROCEDURY BEZPIECZEŃSTWA W OKRESIE PANDEMII COVID-19</w:t>
      </w:r>
    </w:p>
    <w:p>
      <w:pPr>
        <w:pStyle w:val="Normal"/>
        <w:numPr>
          <w:ilvl w:val="0"/>
          <w:numId w:val="0"/>
        </w:numPr>
        <w:spacing w:lineRule="auto" w:line="276" w:before="0" w:after="0"/>
        <w:jc w:val="center"/>
        <w:outlineLvl w:val="4"/>
        <w:rPr>
          <w:rFonts w:eastAsia="Times New Roman" w:cs="Calibri" w:cstheme="minorHAnsi"/>
          <w:b/>
          <w:b/>
          <w:caps/>
          <w:color w:val="000000" w:themeColor="text1"/>
          <w:sz w:val="24"/>
          <w:lang w:eastAsia="pl-PL"/>
        </w:rPr>
      </w:pPr>
      <w:r>
        <w:rPr>
          <w:rFonts w:eastAsia="Times New Roman" w:cs="Calibri" w:cstheme="minorHAnsi"/>
          <w:b/>
          <w:caps/>
          <w:color w:val="000000" w:themeColor="text1"/>
          <w:sz w:val="24"/>
          <w:lang w:eastAsia="pl-PL"/>
        </w:rPr>
        <w:t>NA TERENIE</w:t>
      </w:r>
    </w:p>
    <w:p>
      <w:pPr>
        <w:pStyle w:val="Normal"/>
        <w:spacing w:lineRule="auto" w:line="276" w:before="0" w:after="0"/>
        <w:jc w:val="center"/>
        <w:rPr/>
      </w:pPr>
      <w:r>
        <w:rPr>
          <w:rFonts w:cs="Calibri" w:cstheme="minorHAnsi"/>
          <w:b/>
          <w:sz w:val="24"/>
        </w:rPr>
        <w:t>Specjalnego Ośrodka Szkolno-Wychowawczego nr 3 w Bydgoszczy</w:t>
        <w:br/>
      </w:r>
    </w:p>
    <w:p>
      <w:pPr>
        <w:pStyle w:val="Normal"/>
        <w:spacing w:lineRule="auto" w:line="276" w:before="0" w:after="0"/>
        <w:jc w:val="center"/>
        <w:rPr>
          <w:rFonts w:cs="Calibri" w:cstheme="minorHAnsi"/>
          <w:b/>
          <w:b/>
          <w:i/>
          <w:i/>
        </w:rPr>
      </w:pPr>
      <w:r>
        <w:rPr>
          <w:rFonts w:cs="Calibri" w:cstheme="minorHAnsi"/>
          <w:b/>
          <w:i/>
        </w:rPr>
        <w:t>stan</w:t>
      </w:r>
      <w:bookmarkStart w:id="0" w:name="_GoBack"/>
      <w:bookmarkEnd w:id="0"/>
      <w:r>
        <w:rPr>
          <w:rFonts w:cs="Calibri" w:cstheme="minorHAnsi"/>
          <w:b/>
          <w:i/>
        </w:rPr>
        <w:t xml:space="preserve"> na dzień 1 września 2020 r. </w:t>
      </w:r>
    </w:p>
    <w:p>
      <w:pPr>
        <w:pStyle w:val="Normal"/>
        <w:spacing w:lineRule="auto" w:line="276" w:before="0" w:after="0"/>
        <w:jc w:val="both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Normal"/>
        <w:spacing w:lineRule="auto" w:line="276" w:before="0" w:after="0"/>
        <w:jc w:val="center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§ 1</w:t>
      </w:r>
    </w:p>
    <w:p>
      <w:pPr>
        <w:pStyle w:val="Normal"/>
        <w:spacing w:lineRule="auto" w:line="276" w:before="0" w:after="240"/>
        <w:jc w:val="center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Ogólne zasady organizacji pracy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Szkoła wznawia funkcjonowanie z uwzględnieniem wytycznych Głównego Inspektora Sanitarnego, Ministra Zdrowia, Ministerstwa Edukacji Narodowej, organu prowadzącego oraz Kuratorium Oświaty.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left="357" w:hanging="35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Osoby z zewnątrz na terenie szkoły:</w:t>
      </w:r>
    </w:p>
    <w:p>
      <w:pPr>
        <w:pStyle w:val="ListParagraph"/>
        <w:numPr>
          <w:ilvl w:val="0"/>
          <w:numId w:val="5"/>
        </w:numPr>
        <w:spacing w:lineRule="auto" w:line="276" w:before="0" w:after="0"/>
        <w:ind w:left="709" w:hanging="35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ograniczone zostaje przebywanie w placówce osób z zewnątrz, zalecany jest kontakt telefoniczny lub mailowy;</w:t>
      </w:r>
    </w:p>
    <w:p>
      <w:pPr>
        <w:pStyle w:val="ListParagraph"/>
        <w:numPr>
          <w:ilvl w:val="0"/>
          <w:numId w:val="5"/>
        </w:numPr>
        <w:spacing w:lineRule="auto" w:line="276" w:before="0" w:after="0"/>
        <w:ind w:left="709" w:hanging="35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w przypadku konieczności kontaktu bezpośredniego osoby z zewnątrz są zobowiązane do stosowania środków ochronnych: osłona ust i nosa, rękawiczki jednorazowe lub dezynfekcja rąk;</w:t>
      </w:r>
    </w:p>
    <w:p>
      <w:pPr>
        <w:pStyle w:val="ListParagraph"/>
        <w:numPr>
          <w:ilvl w:val="0"/>
          <w:numId w:val="5"/>
        </w:numPr>
        <w:spacing w:lineRule="auto" w:line="276" w:before="0" w:after="0"/>
        <w:ind w:left="709" w:hanging="35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do budynku szkoły mogą wchodzić tylko osoby bez objawów chorobowych sugerujących infekcję dróg oddechowych;</w:t>
      </w:r>
    </w:p>
    <w:p>
      <w:pPr>
        <w:pStyle w:val="ListParagraph"/>
        <w:numPr>
          <w:ilvl w:val="0"/>
          <w:numId w:val="5"/>
        </w:numPr>
        <w:spacing w:lineRule="auto" w:line="276" w:before="0" w:after="0"/>
        <w:ind w:left="709" w:hanging="357"/>
        <w:jc w:val="both"/>
        <w:rPr/>
      </w:pPr>
      <w:bookmarkStart w:id="1" w:name="__DdeLink__685_2394595104"/>
      <w:r>
        <w:rPr>
          <w:rFonts w:cs="Calibri" w:cstheme="minorHAnsi"/>
        </w:rPr>
        <w:t>osoby z zewnątrz mogą przebywać tylko na parterze w przedsionku szkoły/internatu, w pozostałych częściach budynku tylko za zgodą dyrektora szkoły.</w:t>
      </w:r>
      <w:bookmarkEnd w:id="1"/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Do szkoły nie mogą wchodzić osoby, które są chore, przebywają na kwarantannie lub w izolacji.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Po wejściu do szkoły należy bezwzględnie skorzystać z płynu do dezynfekcji rąk.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Dzieci do mycia rąk używają mydła w płynie i wody.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/>
      </w:pPr>
      <w:r>
        <w:rPr>
          <w:rFonts w:cs="Calibri" w:cstheme="minorHAnsi"/>
        </w:rPr>
        <w:t>Szkoła czynna jest w godzinach: 7.00 od  do 17.00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Na terenie szkoły nie można korzystać z dystrybutora wody pitnej.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/>
      </w:pPr>
      <w:r>
        <w:rPr>
          <w:rFonts w:cs="Calibri" w:cstheme="minorHAnsi"/>
        </w:rPr>
        <w:t>Termometry do pomiaru temperatury znajd</w:t>
      </w:r>
      <w:r>
        <w:rPr>
          <w:rFonts w:cs="Calibri" w:cstheme="minorHAnsi"/>
          <w:color w:val="000000"/>
        </w:rPr>
        <w:t>ują w dyżurce oraz  na stolikach przy wejściu do budynku szkoły oraz internatu.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/>
      </w:pPr>
      <w:r>
        <w:rPr>
          <w:rFonts w:cs="Calibri" w:cstheme="minorHAnsi"/>
          <w:color w:val="000000"/>
        </w:rPr>
        <w:t>Pomiaru temperatury u dzieci dokonuje stróż przy wejściu na teren placówki.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/>
      </w:pPr>
      <w:r>
        <w:rPr>
          <w:rFonts w:cs="Calibri" w:cstheme="minorHAnsi"/>
          <w:color w:val="000000"/>
        </w:rPr>
        <w:t>Rodzice/ opiekunowie prawni na czas pandemi</w:t>
      </w:r>
      <w:r>
        <w:rPr>
          <w:rFonts w:cs="Calibri" w:cstheme="minorHAnsi"/>
          <w:color w:val="000000"/>
        </w:rPr>
        <w:t>i</w:t>
      </w:r>
      <w:r>
        <w:rPr>
          <w:rFonts w:cs="Calibri" w:cstheme="minorHAnsi"/>
          <w:color w:val="000000"/>
        </w:rPr>
        <w:t xml:space="preserve"> maja zablokowane czipy do wszystkich wejść do placówki.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Zużyty jednorazowy sprzęt ochrony osobistej (m.in. maseczki, rękawiczki), zdejmowany z zachowaniem ostrożności, należy wyrzucić do pojemnika-kosza wyposażonego w worek.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 xml:space="preserve">Jeśli w/w odpady pochodzą od osób z podejrzeniem zarażenia koronawirusem, należy je spakować do specjalnego worka foliowego i przekazać do utylizacji. 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/>
      </w:pPr>
      <w:r>
        <w:rPr>
          <w:rFonts w:cs="Calibri" w:cstheme="minorHAnsi"/>
        </w:rPr>
        <w:t>Sale, w których odbywają się zajęcia, są porządkowane i dezynfekowane bezpośrednio po zakończonych zajęciach po zmianie pomieszczenia (sala lekcyjna/terapeutyczna). W przypadku podejrzenia, że w sali przebywała osoba zarażona podejmowane</w:t>
      </w:r>
      <w:r>
        <w:rPr>
          <w:rFonts w:cs="Calibri" w:cstheme="minorHAnsi"/>
          <w:color w:val="C9211E"/>
        </w:rPr>
        <w:t xml:space="preserve"> </w:t>
      </w:r>
      <w:r>
        <w:rPr>
          <w:rFonts w:cs="Calibri" w:cstheme="minorHAnsi"/>
          <w:color w:val="000000"/>
        </w:rPr>
        <w:t>są działania według odrębnej procedury.</w:t>
      </w:r>
    </w:p>
    <w:p>
      <w:pPr>
        <w:pStyle w:val="Normal"/>
        <w:spacing w:lineRule="auto" w:line="276" w:before="0" w:after="0"/>
        <w:jc w:val="center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Normal"/>
        <w:spacing w:lineRule="auto" w:line="276" w:before="0" w:after="0"/>
        <w:jc w:val="center"/>
        <w:rPr>
          <w:rFonts w:eastAsia="Calibri" w:cs="Calibri" w:cstheme="minorHAnsi"/>
        </w:rPr>
      </w:pPr>
      <w:r>
        <w:rPr>
          <w:rFonts w:cs="Calibri" w:cstheme="minorHAnsi"/>
          <w:b/>
        </w:rPr>
        <w:t>§ 2</w:t>
      </w:r>
    </w:p>
    <w:p>
      <w:pPr>
        <w:pStyle w:val="Normal"/>
        <w:spacing w:lineRule="auto" w:line="276" w:before="0" w:after="240"/>
        <w:jc w:val="center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Organizacja zajęć w szkole – informacje dla rodziców i uczniów</w:t>
      </w:r>
    </w:p>
    <w:p>
      <w:pPr>
        <w:pStyle w:val="ListParagraph"/>
        <w:numPr>
          <w:ilvl w:val="0"/>
          <w:numId w:val="7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Do szkoły może uczęszczać uczeń bez objawów chorobowych sugerujących infekcję dróg oddechowych oraz gdy domownicy nie przebywają na kwarantannie lub w izolacji w warunkach domowych.</w:t>
      </w:r>
    </w:p>
    <w:p>
      <w:pPr>
        <w:pStyle w:val="ListParagraph"/>
        <w:numPr>
          <w:ilvl w:val="0"/>
          <w:numId w:val="7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Do szkoły uczniowie przychodzą o wyznaczonych godzinach, zgodnie z planem lekcji.</w:t>
      </w:r>
    </w:p>
    <w:p>
      <w:pPr>
        <w:pStyle w:val="ListParagraph"/>
        <w:numPr>
          <w:ilvl w:val="0"/>
          <w:numId w:val="7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Ze względu na konieczność zapewnienia szybkiej, skutecznej komunikacji z rodzicami ucznia, rodzice przekazują szkole co najmniej dwa sposoby skutecznego kontaktu (telefony, maile itp.); w razie zmian zobowiązani są do uaktualnienia danych.</w:t>
      </w:r>
    </w:p>
    <w:p>
      <w:pPr>
        <w:pStyle w:val="ListParagraph"/>
        <w:numPr>
          <w:ilvl w:val="0"/>
          <w:numId w:val="7"/>
        </w:numPr>
        <w:spacing w:lineRule="auto" w:line="276" w:before="0" w:after="0"/>
        <w:ind w:left="426" w:hanging="360"/>
        <w:jc w:val="both"/>
        <w:rPr/>
      </w:pPr>
      <w:r>
        <w:rPr>
          <w:rFonts w:cs="Calibri" w:cstheme="minorHAnsi"/>
        </w:rPr>
        <w:t>Jeżeli pracownik szkoły zaobserwuje u ucznia objawy mogące wskazywać na infekcję dróg</w:t>
      </w:r>
      <w:r>
        <w:rPr>
          <w:rFonts w:cs="Calibri" w:cstheme="minorHAnsi"/>
          <w:color w:val="C9211E"/>
        </w:rPr>
        <w:t xml:space="preserve">, </w:t>
      </w:r>
      <w:r>
        <w:rPr>
          <w:rFonts w:cs="Calibri" w:cstheme="minorHAnsi"/>
          <w:color w:val="000000"/>
        </w:rPr>
        <w:t xml:space="preserve">w tym w szczególności gorączkę, kaszel, należy odizolować ucznia w odrębnym pomieszczeniu lub wyznaczonym miejscu, zapewniając min. 2 oddechowych m odległości od innych osób, i niezwłocznie powiadomić rodziców/opiekunów o konieczności odebrania </w:t>
      </w:r>
      <w:r>
        <w:rPr>
          <w:rFonts w:cs="Calibri" w:cstheme="minorHAnsi"/>
        </w:rPr>
        <w:t>ucznia ze szkoły (rekomendowany własny środek transportu).</w:t>
      </w:r>
    </w:p>
    <w:p>
      <w:pPr>
        <w:pStyle w:val="ListParagraph"/>
        <w:numPr>
          <w:ilvl w:val="0"/>
          <w:numId w:val="7"/>
        </w:numPr>
        <w:spacing w:lineRule="auto" w:line="276" w:before="0" w:after="0"/>
        <w:ind w:left="426" w:hanging="360"/>
        <w:jc w:val="both"/>
        <w:rPr/>
      </w:pPr>
      <w:r>
        <w:rPr>
          <w:rFonts w:cs="Calibri" w:cstheme="minorHAnsi"/>
        </w:rPr>
        <w:t xml:space="preserve">Obowiązują ogólne zasady higieny: zalecane mycie rąk (po każdej lekcji, po przyjściu do szkoły należy bezzwłocznie umyć ręce), ochrona podczas kichania i kaszlu oraz unikanie dotykania oczu, nosa i ust, częsta dezynfekcja rąk. </w:t>
      </w:r>
    </w:p>
    <w:p>
      <w:pPr>
        <w:pStyle w:val="ListParagraph"/>
        <w:numPr>
          <w:ilvl w:val="0"/>
          <w:numId w:val="7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Uczeń posiada własne przybory i podręczniki, które w czasie zajęć mogą znajdować się na stoliku szkolnym. Uczniowie nie powinni wymieniać się przyborami szkolnymi między sobą.</w:t>
      </w:r>
    </w:p>
    <w:p>
      <w:pPr>
        <w:pStyle w:val="ListParagraph"/>
        <w:numPr>
          <w:ilvl w:val="0"/>
          <w:numId w:val="7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Należy wietrzyć sale, części wspólne (korytarze) co najmniej raz na godzinę, w czasie przerwy, a w miarę możliwości także w czasie zajęć.</w:t>
      </w:r>
    </w:p>
    <w:p>
      <w:pPr>
        <w:pStyle w:val="ListParagraph"/>
        <w:numPr>
          <w:ilvl w:val="0"/>
          <w:numId w:val="7"/>
        </w:numPr>
        <w:spacing w:lineRule="auto" w:line="276" w:before="0" w:after="0"/>
        <w:ind w:left="426" w:hanging="360"/>
        <w:jc w:val="both"/>
        <w:rPr/>
      </w:pPr>
      <w:r>
        <w:rPr>
          <w:rFonts w:cs="Calibri" w:cstheme="minorHAnsi"/>
        </w:rPr>
        <w:t>Zaleca się korzystanie przez uczniów z boiska szkolnego oraz pobytu na świeżym powietrzu na terenie szkoły, w tym w czasie przerw.</w:t>
      </w:r>
    </w:p>
    <w:p>
      <w:pPr>
        <w:pStyle w:val="Normal"/>
        <w:spacing w:lineRule="auto" w:line="276" w:before="0" w:after="200"/>
        <w:jc w:val="center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Normal"/>
        <w:spacing w:lineRule="auto" w:line="276" w:before="0" w:after="200"/>
        <w:jc w:val="center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§ 3</w:t>
      </w:r>
    </w:p>
    <w:p>
      <w:pPr>
        <w:pStyle w:val="Normal"/>
        <w:spacing w:lineRule="auto" w:line="276" w:before="0" w:after="240"/>
        <w:jc w:val="center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Organizacja zajęć w szkole – informacje dla nauczycieli i pracowników administracyjno-obsługowych</w:t>
      </w:r>
    </w:p>
    <w:p>
      <w:pPr>
        <w:pStyle w:val="ListParagraph"/>
        <w:numPr>
          <w:ilvl w:val="0"/>
          <w:numId w:val="8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Pracownicy szkoły powinni zwracać szczególną uwagę na profilaktykę zdrowotną i dołożyć wszelkich starań, by chronić siebie, dzieci i innych pracowników przed zarażeniem.</w:t>
      </w:r>
    </w:p>
    <w:p>
      <w:pPr>
        <w:pStyle w:val="ListParagraph"/>
        <w:numPr>
          <w:ilvl w:val="0"/>
          <w:numId w:val="8"/>
        </w:numPr>
        <w:spacing w:lineRule="auto" w:line="276" w:before="0" w:after="0"/>
        <w:ind w:left="426" w:hanging="360"/>
        <w:jc w:val="both"/>
        <w:rPr/>
      </w:pPr>
      <w:r>
        <w:rPr>
          <w:rFonts w:cs="Calibri" w:cstheme="minorHAnsi"/>
        </w:rPr>
        <w:t>Pracownicy zostaną zaopatrzeni w środki ochrony osobistej (maseczki, rękawiczki, środki myjące i dezynfekujące i w razie potrzeby przyłbice i fartuchy).</w:t>
      </w:r>
    </w:p>
    <w:p>
      <w:pPr>
        <w:pStyle w:val="ListParagraph"/>
        <w:numPr>
          <w:ilvl w:val="0"/>
          <w:numId w:val="8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 xml:space="preserve">Maseczki winny być używane w kontaktach z rodzicami z zachowaniem dystansu odległości oraz w kontaktach z osobami z zewnątrz. </w:t>
      </w:r>
    </w:p>
    <w:p>
      <w:pPr>
        <w:pStyle w:val="ListParagraph"/>
        <w:numPr>
          <w:ilvl w:val="0"/>
          <w:numId w:val="8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 xml:space="preserve">Podczas wykonywania czynności służbowych , wykonywanych bez kontaktu z osobami z zewnątrz,  maseczkę można zdjąć, nie ma obowiązku zakrywania ust i nosa. </w:t>
      </w:r>
    </w:p>
    <w:p>
      <w:pPr>
        <w:pStyle w:val="ListParagraph"/>
        <w:numPr>
          <w:ilvl w:val="0"/>
          <w:numId w:val="8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 xml:space="preserve">Środki ochrony osobistej wielokrotnego użytku jak: przyłbice, fartuchy wodoodporne i inne należy dezynfekować zgodnie z zaleceniem producenta, maseczki wielokrotnego użytku należy uprać w temperaturze co najmniej 60 stopni i wyprasować. </w:t>
      </w:r>
    </w:p>
    <w:p>
      <w:pPr>
        <w:pStyle w:val="ListParagraph"/>
        <w:numPr>
          <w:ilvl w:val="0"/>
          <w:numId w:val="8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Każdy pracownik ma obowiązek niezwłocznego informowania dyrektora szkoły o zdarzeniach mogących mieć wpływ na bezpieczeństwo młodzieży oraz pracowników w zakresie szerzenia się COVID-19.</w:t>
      </w:r>
    </w:p>
    <w:p>
      <w:pPr>
        <w:pStyle w:val="ListParagraph"/>
        <w:numPr>
          <w:ilvl w:val="0"/>
          <w:numId w:val="8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Przedmioty i sprzęty znajdujące się w sali, których nie można skutecznie umyć, uprać lub dezynfekować, należy usunąć lub uniemożliwić do nich dostęp. Przybory do ćwiczeń wykorzystane podczas zajęć należy pozostawić w oznaczonym miejscu do dezynfekcji przez osobę sprzątającą lub samodzielnie dezynfekować o ile będą wykorzystywane na kolejnych lekcjach danego dnia.</w:t>
      </w:r>
    </w:p>
    <w:p>
      <w:pPr>
        <w:pStyle w:val="ListParagraph"/>
        <w:numPr>
          <w:ilvl w:val="0"/>
          <w:numId w:val="0"/>
        </w:numPr>
        <w:spacing w:lineRule="auto" w:line="276" w:before="0" w:after="0"/>
        <w:ind w:left="360" w:hanging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8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 xml:space="preserve">Podczas realizacji zajęć, w tym zajęć wychowania fizycznego i sportowych, w których nie można zachować dystansu, należy ograniczyć ćwiczenia i gry kontaktowe. </w:t>
      </w:r>
    </w:p>
    <w:p>
      <w:pPr>
        <w:pStyle w:val="ListParagraph"/>
        <w:numPr>
          <w:ilvl w:val="0"/>
          <w:numId w:val="8"/>
        </w:numPr>
        <w:spacing w:lineRule="auto" w:line="276" w:before="0" w:after="0"/>
        <w:ind w:left="426" w:hanging="360"/>
        <w:jc w:val="both"/>
        <w:rPr/>
      </w:pPr>
      <w:r>
        <w:rPr>
          <w:rFonts w:cs="Calibri" w:cstheme="minorHAnsi"/>
        </w:rPr>
        <w:t xml:space="preserve">Nauczyciel zobowiązany jest zwracać uwagę uczniom na konieczność regularnego mycia rąk, szczególnie po przybyciu do szkoły, przed jedzeniem, po skorzystaniu z toalety i po powrocie z zajęć na świeżym powietrzu. </w:t>
      </w:r>
    </w:p>
    <w:p>
      <w:pPr>
        <w:pStyle w:val="ListParagraph"/>
        <w:numPr>
          <w:ilvl w:val="0"/>
          <w:numId w:val="8"/>
        </w:numPr>
        <w:spacing w:lineRule="auto" w:line="276" w:before="0" w:after="0"/>
        <w:ind w:left="426" w:hanging="360"/>
        <w:jc w:val="both"/>
        <w:rPr/>
      </w:pPr>
      <w:r>
        <w:rPr>
          <w:rFonts w:cs="Calibri" w:cstheme="minorHAnsi"/>
        </w:rPr>
        <w:t>Ze względu na małą liczebność klas/grup dopuszcza się łączenie klas/ grup</w:t>
      </w:r>
    </w:p>
    <w:p>
      <w:pPr>
        <w:pStyle w:val="ListParagraph"/>
        <w:numPr>
          <w:ilvl w:val="0"/>
          <w:numId w:val="8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W razie wystąpienia niepokojących objawów nauczyciel może zmierzyć uczniowi temperaturę.</w:t>
      </w:r>
    </w:p>
    <w:p>
      <w:pPr>
        <w:pStyle w:val="ListParagraph"/>
        <w:numPr>
          <w:ilvl w:val="0"/>
          <w:numId w:val="8"/>
        </w:numPr>
        <w:spacing w:lineRule="auto" w:line="276" w:before="0" w:after="0"/>
        <w:ind w:left="426" w:hanging="360"/>
        <w:jc w:val="both"/>
        <w:rPr/>
      </w:pPr>
      <w:r>
        <w:rPr>
          <w:rFonts w:cs="Calibri" w:cstheme="minorHAnsi"/>
        </w:rPr>
        <w:t xml:space="preserve">Każda osoba sprzątająca odpowiedzialna za utrzymanie czystości danych pomieszczeń będzie wypełniać kartę monitoringu wykonywanych prac porządkowo – dezynfekcyjnych </w:t>
      </w:r>
    </w:p>
    <w:p>
      <w:pPr>
        <w:pStyle w:val="ListParagraph"/>
        <w:numPr>
          <w:ilvl w:val="0"/>
          <w:numId w:val="8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Przeprowadzając dezynfekcję, należy ściśle przestrzegać zaleceń producenta znajdujących się na opakowaniu środka do dezynfekcji. Ważne jest ścisłe przestrzeganie czasu niezbędnego do wywietrzenia dezynfekowanych pomieszczeń i przedmiotów, tak aby uczniowie nie byli narażeni na wdychanie oparów środków służących do dezynfekcji.</w:t>
      </w:r>
    </w:p>
    <w:p>
      <w:pPr>
        <w:pStyle w:val="ListParagraph"/>
        <w:numPr>
          <w:ilvl w:val="0"/>
          <w:numId w:val="8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Zaleca się:</w:t>
      </w:r>
    </w:p>
    <w:p>
      <w:pPr>
        <w:pStyle w:val="ListParagraph"/>
        <w:numPr>
          <w:ilvl w:val="0"/>
          <w:numId w:val="6"/>
        </w:numPr>
        <w:spacing w:lineRule="auto" w:line="276" w:before="0" w:after="0"/>
        <w:ind w:left="851" w:hanging="35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utrzymywanie ciągów komunikacyjnych w czystości (podłóg szatni i korytarzy) – mycie 2 razy dziennie lub częściej w razie potrzeby,</w:t>
      </w:r>
    </w:p>
    <w:p>
      <w:pPr>
        <w:pStyle w:val="ListParagraph"/>
        <w:numPr>
          <w:ilvl w:val="0"/>
          <w:numId w:val="6"/>
        </w:numPr>
        <w:spacing w:lineRule="auto" w:line="276" w:before="0" w:after="0"/>
        <w:ind w:left="851" w:hanging="35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dezynfekcja powierzchni dotykowych: poręcze, klamki, wyłączniki – raz dziennie oraz w razie potrzeby,</w:t>
      </w:r>
    </w:p>
    <w:p>
      <w:pPr>
        <w:pStyle w:val="ListParagraph"/>
        <w:numPr>
          <w:ilvl w:val="0"/>
          <w:numId w:val="6"/>
        </w:numPr>
        <w:spacing w:lineRule="auto" w:line="276" w:before="0" w:after="0"/>
        <w:ind w:left="851" w:hanging="35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 xml:space="preserve">dezynfekcja sprzętu i powierzchni płaskich w tym blatów, poręczy krzeseł przynajmniej raz dziennie oraz w razie potrzeby, </w:t>
      </w:r>
    </w:p>
    <w:p>
      <w:pPr>
        <w:pStyle w:val="ListParagraph"/>
        <w:numPr>
          <w:ilvl w:val="0"/>
          <w:numId w:val="6"/>
        </w:numPr>
        <w:spacing w:lineRule="auto" w:line="276" w:before="0" w:after="0"/>
        <w:ind w:left="851" w:hanging="35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dezynfekcja toalet – 2 razy dziennie całościowo, doraźnie po każdej przerwie oraz w razie potrzeby,</w:t>
      </w:r>
    </w:p>
    <w:p>
      <w:pPr>
        <w:pStyle w:val="ListParagraph"/>
        <w:numPr>
          <w:ilvl w:val="0"/>
          <w:numId w:val="6"/>
        </w:numPr>
        <w:spacing w:lineRule="auto" w:line="276" w:before="0" w:after="0"/>
        <w:ind w:left="851" w:hanging="35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czyszczenie z użyciem detergentów lub dezynfekcję sprzętu na boisku co najmniej raz dziennie w dni, w których warunki pogodowe pozwalają na korzystanie z ww.</w:t>
      </w:r>
    </w:p>
    <w:p>
      <w:pPr>
        <w:pStyle w:val="ListParagraph"/>
        <w:numPr>
          <w:ilvl w:val="0"/>
          <w:numId w:val="8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 xml:space="preserve">Do obowiązków personelu obsługi należy także: </w:t>
      </w:r>
    </w:p>
    <w:p>
      <w:pPr>
        <w:pStyle w:val="ListParagraph"/>
        <w:numPr>
          <w:ilvl w:val="0"/>
          <w:numId w:val="6"/>
        </w:numPr>
        <w:spacing w:lineRule="auto" w:line="276" w:before="0" w:after="0"/>
        <w:ind w:left="851" w:hanging="35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 xml:space="preserve">sprawdzanie poziomu płynów do dezynfekcji rąk w pojemnikach umieszczonych przy wejściu do szkoły oraz w użytkowanych salach i pomieszczeniach i bieżące uzupełnianie, </w:t>
      </w:r>
    </w:p>
    <w:p>
      <w:pPr>
        <w:pStyle w:val="ListParagraph"/>
        <w:numPr>
          <w:ilvl w:val="0"/>
          <w:numId w:val="6"/>
        </w:numPr>
        <w:spacing w:lineRule="auto" w:line="276" w:before="0" w:after="0"/>
        <w:ind w:left="851" w:hanging="35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 xml:space="preserve">sprawdzanie ilości rękawiczek jednorazowego użytku i bieżące uzupełnianie, </w:t>
      </w:r>
    </w:p>
    <w:p>
      <w:pPr>
        <w:pStyle w:val="ListParagraph"/>
        <w:numPr>
          <w:ilvl w:val="0"/>
          <w:numId w:val="6"/>
        </w:numPr>
        <w:spacing w:lineRule="auto" w:line="276" w:before="0" w:after="0"/>
        <w:ind w:left="851" w:hanging="35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 xml:space="preserve">napełnianie i uzupełnianie podajników i dozowników w toaletach, a także ich mycie i dezynfekowanie, </w:t>
      </w:r>
    </w:p>
    <w:p>
      <w:pPr>
        <w:pStyle w:val="Normal"/>
        <w:suppressAutoHyphens w:val="true"/>
        <w:spacing w:lineRule="auto" w:line="276" w:before="0" w:after="0"/>
        <w:jc w:val="center"/>
        <w:textAlignment w:val="baseline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Normal"/>
        <w:suppressAutoHyphens w:val="true"/>
        <w:spacing w:lineRule="auto" w:line="276" w:before="0" w:after="0"/>
        <w:jc w:val="center"/>
        <w:textAlignment w:val="baseline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§ 4</w:t>
      </w:r>
    </w:p>
    <w:p>
      <w:pPr>
        <w:pStyle w:val="Normal"/>
        <w:spacing w:lineRule="auto" w:line="276" w:before="0" w:after="240"/>
        <w:jc w:val="center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Zasady korzystania z biblioteki szkolnej</w:t>
      </w:r>
    </w:p>
    <w:p>
      <w:pPr>
        <w:pStyle w:val="ListParagraph"/>
        <w:numPr>
          <w:ilvl w:val="0"/>
          <w:numId w:val="9"/>
        </w:numPr>
        <w:spacing w:lineRule="auto" w:line="276" w:before="0" w:after="0"/>
        <w:ind w:left="426" w:hanging="360"/>
        <w:jc w:val="both"/>
        <w:rPr/>
      </w:pPr>
      <w:r>
        <w:rPr>
          <w:rFonts w:cs="Calibri" w:cstheme="minorHAnsi"/>
        </w:rPr>
        <w:t>Harmonogram pracy biblioteki będzie dostosowany do potrzeb i możliwości szkoły; będzie udostępniony na stronie internetowej Ośrodka.</w:t>
      </w:r>
    </w:p>
    <w:p>
      <w:pPr>
        <w:pStyle w:val="ListParagraph"/>
        <w:numPr>
          <w:ilvl w:val="0"/>
          <w:numId w:val="9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Należy wyznaczyć strefy dostępne tylko dla pracownika biblioteki – zapewniające zachowanie odpowiednich odległości między pracownikiem a użytkownikami.</w:t>
      </w:r>
    </w:p>
    <w:p>
      <w:pPr>
        <w:pStyle w:val="ListParagraph"/>
        <w:numPr>
          <w:ilvl w:val="0"/>
          <w:numId w:val="9"/>
        </w:numPr>
        <w:spacing w:lineRule="auto" w:line="276" w:before="0" w:after="0"/>
        <w:ind w:left="426" w:hanging="360"/>
        <w:jc w:val="both"/>
        <w:rPr/>
      </w:pPr>
      <w:r>
        <w:rPr>
          <w:rFonts w:cs="Calibri" w:cstheme="minorHAnsi"/>
        </w:rPr>
        <w:t>Bibliotekarz określa liczbę osób mogących jednocześnie wypożyczać/oddawać książki.</w:t>
      </w:r>
    </w:p>
    <w:p>
      <w:pPr>
        <w:pStyle w:val="ListParagraph"/>
        <w:numPr>
          <w:ilvl w:val="0"/>
          <w:numId w:val="9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Korzystanie z czytelni będzie się odbywać w ograniczonym zakresie – zasady zostaną określone w regulaminie biblioteki.</w:t>
      </w:r>
    </w:p>
    <w:p>
      <w:pPr>
        <w:pStyle w:val="ListParagraph"/>
        <w:numPr>
          <w:ilvl w:val="0"/>
          <w:numId w:val="9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Zaleca się jak najczęstsze wietrzenie pomieszczenia oraz dezynfekcję klamek, blatów, włączników światła i innych powierzchni lub elementów wyposażenia często używanych co najmniej raz dziennie.</w:t>
      </w:r>
    </w:p>
    <w:p>
      <w:pPr>
        <w:pStyle w:val="ListParagraph"/>
        <w:numPr>
          <w:ilvl w:val="0"/>
          <w:numId w:val="9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Po przyjęciu książek od czytelnika należy każdorazowo zdezynfekować ręce i zdezynfekować blat, na którym leżały książki.</w:t>
      </w:r>
    </w:p>
    <w:p>
      <w:pPr>
        <w:pStyle w:val="ListParagraph"/>
        <w:numPr>
          <w:ilvl w:val="0"/>
          <w:numId w:val="9"/>
        </w:numPr>
        <w:spacing w:lineRule="auto" w:line="276" w:before="0" w:after="0"/>
        <w:ind w:left="426" w:hanging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 xml:space="preserve">Przyjęte książki należy odłożyć na okres minimum 2 dni do skrzyni, pudła, torby lub na wydzielone półki, oznaczone datą zwrotu, odizolowane od innych egzemplarzy. </w:t>
      </w:r>
    </w:p>
    <w:p>
      <w:pPr>
        <w:pStyle w:val="Normal"/>
        <w:spacing w:lineRule="auto" w:line="276" w:before="0" w:after="0"/>
        <w:jc w:val="both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Normal"/>
        <w:spacing w:lineRule="auto" w:line="276" w:before="0" w:after="200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ListParagraph"/>
        <w:spacing w:lineRule="auto" w:line="276" w:before="0" w:after="0"/>
        <w:ind w:left="0" w:hanging="0"/>
        <w:jc w:val="center"/>
        <w:rPr>
          <w:rFonts w:ascii="Calibri" w:hAnsi="Calibri" w:cs="Calibri" w:asciiTheme="minorHAnsi" w:cstheme="minorHAnsi" w:hAnsiTheme="minorHAnsi"/>
          <w:b/>
          <w:b/>
          <w:iCs/>
        </w:rPr>
      </w:pPr>
      <w:r>
        <w:rPr>
          <w:rFonts w:cs="Calibri" w:cstheme="minorHAnsi"/>
          <w:b/>
          <w:iCs/>
        </w:rPr>
        <w:t>§ 7</w:t>
      </w:r>
    </w:p>
    <w:p>
      <w:pPr>
        <w:pStyle w:val="Normal"/>
        <w:spacing w:lineRule="auto" w:line="276" w:before="0" w:after="240"/>
        <w:jc w:val="center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Postępowanie w przypadku podejrzenia choroby zakaźnej u ucznia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76" w:before="0" w:after="0"/>
        <w:ind w:left="360" w:hanging="360"/>
        <w:contextualSpacing/>
        <w:jc w:val="both"/>
        <w:textAlignment w:val="auto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 xml:space="preserve">Jeżeli rodzice ucznia zauważą niepokojące objawy u siebie lub swojego dziecka, nie mogą przychodzić do szkoły. 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76" w:before="0" w:after="0"/>
        <w:ind w:left="360" w:hanging="360"/>
        <w:contextualSpacing/>
        <w:jc w:val="both"/>
        <w:textAlignment w:val="auto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O podejrzeniu choroby muszą niezwłocznie poinformować dyrektora, a także skontaktować się telefonicznie ze stacją sanitarno-epidemiologiczną lub oddziałem zakaźnym.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76" w:before="0" w:after="0"/>
        <w:ind w:left="360" w:hanging="360"/>
        <w:contextualSpacing/>
        <w:jc w:val="both"/>
        <w:textAlignment w:val="auto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Nauczyciel, który zauważył u ucznia oznaki choroby, niezwłocznie powiadamia dyrektora szkoły.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76" w:before="0" w:after="0"/>
        <w:ind w:left="360" w:hanging="360"/>
        <w:contextualSpacing/>
        <w:jc w:val="both"/>
        <w:textAlignment w:val="auto"/>
        <w:rPr/>
      </w:pPr>
      <w:r>
        <w:rPr>
          <w:rFonts w:cs="Calibri" w:cstheme="minorHAnsi"/>
        </w:rPr>
        <w:t xml:space="preserve">W szkole jest przygotowane pomieszczenie, tzw. izolatorium, służące do odizolowania ucznia, u którego zaobserwowano podczas pobytu w szkole oznaki chorobowe. 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76" w:before="0" w:after="0"/>
        <w:ind w:left="360" w:hanging="360"/>
        <w:contextualSpacing/>
        <w:jc w:val="both"/>
        <w:textAlignment w:val="auto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 xml:space="preserve">Izolatorium to jest wyposażone w środki ochrony osobistej oraz środki do dezynfekcji. 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76" w:before="0" w:after="0"/>
        <w:ind w:left="360" w:hanging="360"/>
        <w:contextualSpacing/>
        <w:jc w:val="both"/>
        <w:textAlignment w:val="auto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W izolatorium uczeń przebywa pod opieką nauczyciela z zapewnieniem minimum 2 m odległości i środków bezpieczeństwa, w oczekiwaniu na rodziców/opiekunów prawnych, którzy muszą jak najszybciej odebrać ucznia ze szkoły.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76" w:before="0" w:after="0"/>
        <w:ind w:left="360" w:hanging="360"/>
        <w:contextualSpacing/>
        <w:jc w:val="both"/>
        <w:textAlignment w:val="auto"/>
        <w:rPr/>
      </w:pPr>
      <w:r>
        <w:rPr>
          <w:rFonts w:eastAsia="Times New Roman" w:cs="Calibri" w:cstheme="minorHAnsi"/>
          <w:lang w:eastAsia="pl-PL"/>
        </w:rPr>
        <w:t xml:space="preserve">O zaistniałej sytuacji dyrektor, wicedyrektor lub inna wyznaczona osoba niezwłocznie powiadamia rodziców, SANEPiD w Bydgoszczy </w:t>
      </w:r>
      <w:r>
        <w:rPr>
          <w:rFonts w:eastAsia="Times New Roman" w:cs="Calibri" w:cstheme="minorHAnsi"/>
          <w:color w:val="000000"/>
          <w:lang w:eastAsia="pl-PL"/>
        </w:rPr>
        <w:t>(nr tel 728874405), oraz organ prowadzący szkołę.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76" w:before="0" w:after="0"/>
        <w:ind w:left="360" w:hanging="360"/>
        <w:contextualSpacing/>
        <w:jc w:val="both"/>
        <w:textAlignment w:val="auto"/>
        <w:rPr>
          <w:rFonts w:ascii="Calibri" w:hAnsi="Calibri" w:eastAsia="Times New Roman" w:cs="Calibri" w:asciiTheme="minorHAnsi" w:cstheme="minorHAnsi" w:hAnsiTheme="minorHAnsi"/>
          <w:lang w:eastAsia="pl-PL"/>
        </w:rPr>
      </w:pPr>
      <w:r>
        <w:rPr>
          <w:rFonts w:eastAsia="Times New Roman" w:cs="Calibri" w:cstheme="minorHAnsi"/>
          <w:lang w:eastAsia="pl-PL"/>
        </w:rPr>
        <w:t>Dalsze kroki podejmuje dyrektor w porozumieniu z organem prowadzącym i o podjętych działaniach niezwłoczne informuje rodziców i pracowników szkoły.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76" w:before="0" w:after="0"/>
        <w:ind w:left="360" w:hanging="360"/>
        <w:contextualSpacing/>
        <w:jc w:val="both"/>
        <w:textAlignment w:val="auto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Obszar, w którym przebywał i poruszał się uczeń należy poddać gruntownemu sprzątaniu, zgodnie z funkcjonującymi w szkole procedurami oraz zdezynfekować powierzchnie dotykowe (klamki, poręcze, uchwyty itp.).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76" w:before="0" w:after="0"/>
        <w:ind w:left="360" w:hanging="360"/>
        <w:contextualSpacing/>
        <w:jc w:val="both"/>
        <w:textAlignment w:val="auto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Należy ustalić liczbę osób przebywających w tym samym czasie w części/częściach placówki, w których przebywał uczeń podejrzany o zakażenie i zastosować się do wytycznych GIS odnoszących się do osób, które miały kontakt z zakażonym.</w:t>
      </w:r>
    </w:p>
    <w:p>
      <w:pPr>
        <w:pStyle w:val="Normal"/>
        <w:spacing w:lineRule="auto" w:line="276" w:before="0" w:after="0"/>
        <w:jc w:val="center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Normal"/>
        <w:spacing w:lineRule="auto" w:line="276" w:before="0" w:after="0"/>
        <w:jc w:val="center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§ 8</w:t>
      </w:r>
    </w:p>
    <w:p>
      <w:pPr>
        <w:pStyle w:val="Normal"/>
        <w:spacing w:lineRule="auto" w:line="276" w:before="0" w:after="240"/>
        <w:jc w:val="center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Postępowanie w przypadku podejrzenia zakażenia u pracownika szkoły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 xml:space="preserve">Pracownik przebywający w domu, w razie wystąpienia niepokojących objawów, nie powinien przychodzić do pracy. 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Pracownik o niepokojących objawach powinien niezwłocznie powiadomić dyrektora szkoły i skontaktować się ze stacją sanitarno – epidemiologiczną, oddziałem zakaźnym szpitala, a w razie pogarszającego się stanu zdrowia zadzwonić na pogotowie pod numer 999 lub 112.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Jeśli stan choroby ujawni się podczas pracy w szkole, pracownik natychmiast powiadamia dyrektora lub osoby uprawnione, i izoluje się od wszystkich osób w izolatorium.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Dyrektor szkoły powiadamia o sytuacji, o której mowa w p.2, odpowiednie służby sanitarne, medyczne i organ prowadzący.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W pomieszczeniu pełniącym rolę izolatorium nie mogą przebywać inne osoby.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 xml:space="preserve">Pracownik z podejrzeniem zachorowania, o ile jej/jego stan zdrowia na to pozwoli, będzie przebywać w wyznaczonym pomieszczeniu sam do czasu przybycia odpowiednich służb. 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Obszar, w którym poruszał się i przebywał pracownik, należy poddać gruntownemu sprzątaniu oraz zdezynfekować powierzchnie dotykowe (klamki, poręcze, uchwyty itp.);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Należy stosować się do zaleceń inspekcji sanitarnej przy ustaleniu, czy należy wdrożyć dodatkowe procedury biorąc pod uwagę zaistniały przypadek.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 xml:space="preserve">Zalecane jest ustalenie listy osób przebywających w tym samym czasie w części budynku, w których przebywała osoba podejrzana o zakażenie. 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O zaistniałym przypadku choroby lub podejrzeniu zarażenia należy powiadomić wszystkich pracowników oraz rodziców.</w:t>
      </w:r>
    </w:p>
    <w:p>
      <w:pPr>
        <w:pStyle w:val="Normal"/>
        <w:spacing w:lineRule="auto" w:line="276" w:before="0" w:after="0"/>
        <w:jc w:val="center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Normal"/>
        <w:spacing w:lineRule="auto" w:line="276" w:before="0" w:after="0"/>
        <w:jc w:val="center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§ 9</w:t>
      </w:r>
    </w:p>
    <w:p>
      <w:pPr>
        <w:pStyle w:val="Normal"/>
        <w:spacing w:lineRule="auto" w:line="276" w:before="0" w:after="240"/>
        <w:jc w:val="center"/>
        <w:rPr>
          <w:b/>
          <w:b/>
          <w:bCs/>
        </w:rPr>
      </w:pPr>
      <w:r>
        <w:rPr>
          <w:b/>
          <w:bCs/>
        </w:rPr>
        <w:t xml:space="preserve">Postępowanie z pomieszczeniami, w przypadku podejrzenia </w:t>
      </w:r>
      <w:r>
        <w:rPr>
          <w:rFonts w:cs="Calibri" w:cstheme="minorHAnsi"/>
          <w:b/>
        </w:rPr>
        <w:t>zakażenia</w:t>
      </w:r>
      <w:r>
        <w:rPr>
          <w:b/>
          <w:bCs/>
        </w:rPr>
        <w:t xml:space="preserve"> u ucznia lub pracownika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8"/>
        <w:jc w:val="both"/>
        <w:rPr>
          <w:rFonts w:cs="Calibri" w:cstheme="minorHAnsi"/>
          <w:b/>
          <w:b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W przypadku, gdy uczeń lub pracownik został skierowany do szpitala z podejrzeniem koronawirusa, dyrektor w porozumieniu z właściwym państwowym inspektorem sanitarnym może podjąć decyzję o zamknięciu instytucji na czas niezbędny do wykonania koniecznych czynności sanitarno-epidemiologicznych. </w:t>
      </w:r>
    </w:p>
    <w:p>
      <w:pPr>
        <w:pStyle w:val="Normal"/>
        <w:spacing w:lineRule="auto" w:line="276" w:before="0" w:after="0"/>
        <w:jc w:val="center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Normal"/>
        <w:spacing w:lineRule="auto" w:line="276" w:before="0" w:after="0"/>
        <w:jc w:val="center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§10</w:t>
      </w:r>
    </w:p>
    <w:p>
      <w:pPr>
        <w:pStyle w:val="Normal"/>
        <w:spacing w:lineRule="auto" w:line="276" w:before="0" w:after="240"/>
        <w:jc w:val="center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 xml:space="preserve">Postanowienia </w:t>
      </w:r>
      <w:r>
        <w:rPr>
          <w:b/>
          <w:bCs/>
        </w:rPr>
        <w:t>końcowe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Procedura wchodzi w życie z dniem podpisania i obowiązuje do odwołania.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Procedura może być modyfikowana.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jc w:val="both"/>
        <w:rPr/>
      </w:pPr>
      <w:r>
        <w:rPr>
          <w:rFonts w:cs="Calibri" w:cstheme="minorHAnsi"/>
        </w:rPr>
        <w:t xml:space="preserve">Procedura zostanie opublikowana na stronie internetowej Ośrodka </w:t>
      </w:r>
      <w:hyperlink r:id="rId2">
        <w:r>
          <w:rPr>
            <w:rStyle w:val="Czeinternetowe"/>
            <w:rFonts w:cs="Calibri" w:cstheme="minorHAnsi"/>
          </w:rPr>
          <w:t>www.sosw3.bydgoszcz.pl</w:t>
        </w:r>
      </w:hyperlink>
      <w:r>
        <w:rPr>
          <w:rFonts w:cs="Calibri" w:cstheme="minorHAnsi"/>
        </w:rPr>
        <w:t xml:space="preserve">  dla wiadomości  rodziców i uczniów oraz udostępniona w formie papierowej w sekretariacie szkoły.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Pracownicy administracji i obsługi zostaną zapoznani z procedurą podczas szkolenia.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jc w:val="both"/>
        <w:rPr/>
      </w:pPr>
      <w:bookmarkStart w:id="2" w:name="__DdeLink__143_907257144"/>
      <w:r>
        <w:rPr>
          <w:rFonts w:cs="Calibri" w:cstheme="minorHAnsi"/>
        </w:rPr>
        <w:t>O wszelkich zmianach w procedurze będą niezwłocznie powiadamiane osoby zainteresowane.</w:t>
      </w:r>
      <w:bookmarkEnd w:id="2"/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ascii="Calibri" w:hAnsi="Calibr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bullet"/>
      <w:lvlText w:val=""/>
      <w:lvlJc w:val="left"/>
      <w:pPr>
        <w:ind w:left="1792" w:hanging="360"/>
      </w:pPr>
      <w:rPr>
        <w:rFonts w:ascii="Symbol" w:hAnsi="Symbol" w:cs="Symbol" w:hint="default"/>
        <w:rFonts w:cs="Symbol"/>
      </w:rPr>
    </w:lvl>
    <w:lvl w:ilvl="1">
      <w:start w:val="1"/>
      <w:numFmt w:val="lowerLetter"/>
      <w:lvlText w:val="%2."/>
      <w:lvlJc w:val="left"/>
      <w:pPr>
        <w:ind w:left="2730" w:hanging="360"/>
      </w:pPr>
    </w:lvl>
    <w:lvl w:ilvl="2">
      <w:start w:val="1"/>
      <w:numFmt w:val="lowerRoman"/>
      <w:lvlText w:val="%3."/>
      <w:lvlJc w:val="right"/>
      <w:pPr>
        <w:ind w:left="3450" w:hanging="180"/>
      </w:pPr>
    </w:lvl>
    <w:lvl w:ilvl="3">
      <w:start w:val="1"/>
      <w:numFmt w:val="decimal"/>
      <w:lvlText w:val="%4."/>
      <w:lvlJc w:val="left"/>
      <w:pPr>
        <w:ind w:left="4170" w:hanging="360"/>
      </w:pPr>
    </w:lvl>
    <w:lvl w:ilvl="4">
      <w:start w:val="1"/>
      <w:numFmt w:val="lowerLetter"/>
      <w:lvlText w:val="%5."/>
      <w:lvlJc w:val="left"/>
      <w:pPr>
        <w:ind w:left="4890" w:hanging="360"/>
      </w:pPr>
    </w:lvl>
    <w:lvl w:ilvl="5">
      <w:start w:val="1"/>
      <w:numFmt w:val="lowerRoman"/>
      <w:lvlText w:val="%6."/>
      <w:lvlJc w:val="right"/>
      <w:pPr>
        <w:ind w:left="5610" w:hanging="180"/>
      </w:pPr>
    </w:lvl>
    <w:lvl w:ilvl="6">
      <w:start w:val="1"/>
      <w:numFmt w:val="decimal"/>
      <w:lvlText w:val="%7."/>
      <w:lvlJc w:val="left"/>
      <w:pPr>
        <w:ind w:left="6330" w:hanging="360"/>
      </w:pPr>
    </w:lvl>
    <w:lvl w:ilvl="7">
      <w:start w:val="1"/>
      <w:numFmt w:val="lowerLetter"/>
      <w:lvlText w:val="%8."/>
      <w:lvlJc w:val="left"/>
      <w:pPr>
        <w:ind w:left="7050" w:hanging="360"/>
      </w:pPr>
    </w:lvl>
    <w:lvl w:ilvl="8">
      <w:start w:val="1"/>
      <w:numFmt w:val="lowerRoman"/>
      <w:lvlText w:val="%9."/>
      <w:lvlJc w:val="right"/>
      <w:pPr>
        <w:ind w:left="7770" w:hanging="180"/>
      </w:pPr>
    </w:lvl>
  </w:abstractNum>
  <w:abstractNum w:abstractNumId="7">
    <w:lvl w:ilvl="0">
      <w:start w:val="1"/>
      <w:numFmt w:val="decimal"/>
      <w:lvlText w:val="%1."/>
      <w:lvlJc w:val="left"/>
      <w:pPr>
        <w:ind w:left="-711" w:hanging="360"/>
      </w:pPr>
    </w:lvl>
    <w:lvl w:ilvl="1">
      <w:start w:val="1"/>
      <w:numFmt w:val="lowerLetter"/>
      <w:lvlText w:val="%2."/>
      <w:lvlJc w:val="left"/>
      <w:pPr>
        <w:ind w:left="369" w:hanging="360"/>
      </w:pPr>
    </w:lvl>
    <w:lvl w:ilvl="2">
      <w:start w:val="1"/>
      <w:numFmt w:val="lowerRoman"/>
      <w:lvlText w:val="%3."/>
      <w:lvlJc w:val="right"/>
      <w:pPr>
        <w:ind w:left="1089" w:hanging="180"/>
      </w:pPr>
    </w:lvl>
    <w:lvl w:ilvl="3">
      <w:start w:val="1"/>
      <w:numFmt w:val="decimal"/>
      <w:lvlText w:val="%4."/>
      <w:lvlJc w:val="left"/>
      <w:pPr>
        <w:ind w:left="1809" w:hanging="360"/>
      </w:pPr>
    </w:lvl>
    <w:lvl w:ilvl="4">
      <w:start w:val="1"/>
      <w:numFmt w:val="lowerLetter"/>
      <w:lvlText w:val="%5."/>
      <w:lvlJc w:val="left"/>
      <w:pPr>
        <w:ind w:left="2529" w:hanging="360"/>
      </w:pPr>
    </w:lvl>
    <w:lvl w:ilvl="5">
      <w:start w:val="1"/>
      <w:numFmt w:val="lowerRoman"/>
      <w:lvlText w:val="%6."/>
      <w:lvlJc w:val="right"/>
      <w:pPr>
        <w:ind w:left="3249" w:hanging="180"/>
      </w:pPr>
    </w:lvl>
    <w:lvl w:ilvl="6">
      <w:start w:val="1"/>
      <w:numFmt w:val="decimal"/>
      <w:lvlText w:val="%7."/>
      <w:lvlJc w:val="left"/>
      <w:pPr>
        <w:ind w:left="3969" w:hanging="360"/>
      </w:pPr>
    </w:lvl>
    <w:lvl w:ilvl="7">
      <w:start w:val="1"/>
      <w:numFmt w:val="lowerLetter"/>
      <w:lvlText w:val="%8."/>
      <w:lvlJc w:val="left"/>
      <w:pPr>
        <w:ind w:left="4689" w:hanging="360"/>
      </w:pPr>
    </w:lvl>
    <w:lvl w:ilvl="8">
      <w:start w:val="1"/>
      <w:numFmt w:val="lowerRoman"/>
      <w:lvlText w:val="%9."/>
      <w:lvlJc w:val="right"/>
      <w:pPr>
        <w:ind w:left="5409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11" w:hanging="360"/>
      </w:pPr>
    </w:lvl>
    <w:lvl w:ilvl="1">
      <w:start w:val="1"/>
      <w:numFmt w:val="lowerLetter"/>
      <w:lvlText w:val="%2."/>
      <w:lvlJc w:val="left"/>
      <w:pPr>
        <w:ind w:left="1091" w:hanging="360"/>
      </w:pPr>
    </w:lvl>
    <w:lvl w:ilvl="2">
      <w:start w:val="1"/>
      <w:numFmt w:val="lowerRoman"/>
      <w:lvlText w:val="%3."/>
      <w:lvlJc w:val="right"/>
      <w:pPr>
        <w:ind w:left="1811" w:hanging="180"/>
      </w:pPr>
    </w:lvl>
    <w:lvl w:ilvl="3">
      <w:start w:val="1"/>
      <w:numFmt w:val="decimal"/>
      <w:lvlText w:val="%4."/>
      <w:lvlJc w:val="left"/>
      <w:pPr>
        <w:ind w:left="2531" w:hanging="360"/>
      </w:pPr>
    </w:lvl>
    <w:lvl w:ilvl="4">
      <w:start w:val="1"/>
      <w:numFmt w:val="lowerLetter"/>
      <w:lvlText w:val="%5."/>
      <w:lvlJc w:val="left"/>
      <w:pPr>
        <w:ind w:left="3251" w:hanging="360"/>
      </w:pPr>
    </w:lvl>
    <w:lvl w:ilvl="5">
      <w:start w:val="1"/>
      <w:numFmt w:val="lowerRoman"/>
      <w:lvlText w:val="%6."/>
      <w:lvlJc w:val="right"/>
      <w:pPr>
        <w:ind w:left="3971" w:hanging="180"/>
      </w:pPr>
    </w:lvl>
    <w:lvl w:ilvl="6">
      <w:start w:val="1"/>
      <w:numFmt w:val="decimal"/>
      <w:lvlText w:val="%7."/>
      <w:lvlJc w:val="left"/>
      <w:pPr>
        <w:ind w:left="4691" w:hanging="360"/>
      </w:pPr>
    </w:lvl>
    <w:lvl w:ilvl="7">
      <w:start w:val="1"/>
      <w:numFmt w:val="lowerLetter"/>
      <w:lvlText w:val="%8."/>
      <w:lvlJc w:val="left"/>
      <w:pPr>
        <w:ind w:left="5411" w:hanging="360"/>
      </w:pPr>
    </w:lvl>
    <w:lvl w:ilvl="8">
      <w:start w:val="1"/>
      <w:numFmt w:val="lowerRoman"/>
      <w:lvlText w:val="%9."/>
      <w:lvlJc w:val="right"/>
      <w:pPr>
        <w:ind w:left="6131" w:hanging="180"/>
      </w:pPr>
    </w:lvl>
  </w:abstractNum>
  <w:abstractNum w:abstractNumId="1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3775f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4">
    <w:name w:val="Heading 4"/>
    <w:basedOn w:val="Normal"/>
    <w:next w:val="Normal"/>
    <w:link w:val="Nagwek4Znak"/>
    <w:uiPriority w:val="9"/>
    <w:unhideWhenUsed/>
    <w:qFormat/>
    <w:rsid w:val="009d54e4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4Znak" w:customStyle="1">
    <w:name w:val="Nagłówek 4 Znak"/>
    <w:basedOn w:val="DefaultParagraphFont"/>
    <w:link w:val="Nagwek4"/>
    <w:uiPriority w:val="9"/>
    <w:qFormat/>
    <w:rsid w:val="009d54e4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812b01"/>
    <w:rPr>
      <w:b/>
      <w:bCs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5e0779"/>
    <w:rPr>
      <w:rFonts w:ascii="Segoe UI" w:hAnsi="Segoe UI" w:cs="Segoe UI"/>
      <w:sz w:val="18"/>
      <w:szCs w:val="18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092019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092019"/>
    <w:rPr>
      <w:vertAlign w:val="superscript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rsid w:val="009d54e4"/>
    <w:pPr>
      <w:suppressAutoHyphens w:val="true"/>
      <w:spacing w:lineRule="auto" w:line="252"/>
      <w:ind w:left="720" w:hanging="0"/>
      <w:textAlignment w:val="baseline"/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unhideWhenUsed/>
    <w:qFormat/>
    <w:rsid w:val="00812b0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e077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092019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osw3.bydgoszcz.pl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LibreOffice/6.3.1.2$Windows_x86 LibreOffice_project/b79626edf0065ac373bd1df5c28bd630b4424273</Application>
  <Pages>5</Pages>
  <Words>1723</Words>
  <Characters>10942</Characters>
  <CharactersWithSpaces>12521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2020-08-21T07:01:00Z</dcterms:created>
  <dc:creator>Nauczyciel</dc:creator>
  <dc:description/>
  <dc:language>pl-PL</dc:language>
  <cp:lastModifiedBy/>
  <cp:lastPrinted>2020-05-20T07:20:00Z</cp:lastPrinted>
  <dcterms:modified xsi:type="dcterms:W3CDTF">2020-08-28T14:21:46Z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