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F08" w:rsidRPr="008C2F08" w:rsidRDefault="008C2F08" w:rsidP="008C2F08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C2F08">
        <w:rPr>
          <w:rFonts w:ascii="Times New Roman" w:hAnsi="Times New Roman" w:cs="Times New Roman"/>
          <w:b/>
          <w:sz w:val="32"/>
          <w:szCs w:val="24"/>
        </w:rPr>
        <w:t>HARMONOGRAM WARSZTATÓW WDN</w:t>
      </w:r>
    </w:p>
    <w:p w:rsidR="008C2F08" w:rsidRPr="008C2F08" w:rsidRDefault="008C2F08" w:rsidP="008C2F08">
      <w:pPr>
        <w:pStyle w:val="Bezodstpw"/>
        <w:spacing w:line="276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8C2F08">
        <w:rPr>
          <w:rFonts w:ascii="Times New Roman" w:hAnsi="Times New Roman" w:cs="Times New Roman"/>
          <w:sz w:val="32"/>
          <w:szCs w:val="24"/>
        </w:rPr>
        <w:t>W ROKU SZKOLNYM 2018/2019</w:t>
      </w:r>
    </w:p>
    <w:p w:rsidR="008C2F08" w:rsidRPr="00520C3A" w:rsidRDefault="008C2F08" w:rsidP="008C2F0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59" w:type="dxa"/>
        <w:tblInd w:w="-147" w:type="dxa"/>
        <w:tblLayout w:type="fixed"/>
        <w:tblLook w:val="04A0"/>
      </w:tblPr>
      <w:tblGrid>
        <w:gridCol w:w="709"/>
        <w:gridCol w:w="4395"/>
        <w:gridCol w:w="2976"/>
        <w:gridCol w:w="1279"/>
      </w:tblGrid>
      <w:tr w:rsidR="008C2F08" w:rsidRPr="00520C3A" w:rsidTr="008C2F08">
        <w:tc>
          <w:tcPr>
            <w:tcW w:w="709" w:type="dxa"/>
            <w:vAlign w:val="center"/>
          </w:tcPr>
          <w:p w:rsidR="008C2F08" w:rsidRP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F08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8C2F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b/>
                <w:sz w:val="24"/>
                <w:szCs w:val="24"/>
              </w:rPr>
              <w:t>Temat warsztatu</w:t>
            </w:r>
          </w:p>
        </w:tc>
        <w:tc>
          <w:tcPr>
            <w:tcW w:w="2976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b/>
                <w:sz w:val="24"/>
                <w:szCs w:val="24"/>
              </w:rPr>
              <w:t>Osoby prowadzące</w:t>
            </w:r>
          </w:p>
        </w:tc>
        <w:tc>
          <w:tcPr>
            <w:tcW w:w="127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b/>
                <w:sz w:val="24"/>
                <w:szCs w:val="24"/>
              </w:rPr>
              <w:t>Termin realizacji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Ćwiczenia przed i śródlekcyjne </w:t>
            </w:r>
          </w:p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w procesie edukacji uczniów </w:t>
            </w:r>
          </w:p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z niepełnosprawnością. 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A. Warczak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E. Janicka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rzesień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Trening redukcji stresu (w oparciu </w:t>
            </w:r>
          </w:p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o filozofię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Mindfulness</w:t>
            </w:r>
            <w:proofErr w:type="spellEnd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B. Kujawa-Tobolska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Zwolenkiewicz</w:t>
            </w:r>
            <w:proofErr w:type="spellEnd"/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istopad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Tea</w:t>
            </w:r>
            <w:proofErr w:type="spellEnd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bags</w:t>
            </w:r>
            <w:proofErr w:type="spellEnd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folding</w:t>
            </w:r>
            <w:proofErr w:type="spellEnd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 – wykorzystanie techniki na lekcjach przysposobienia do pracy.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Przekwasińska</w:t>
            </w:r>
            <w:proofErr w:type="spellEnd"/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istopad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Sensoplastyka</w:t>
            </w:r>
            <w:proofErr w:type="spellEnd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Michewicz</w:t>
            </w:r>
            <w:proofErr w:type="spellEnd"/>
          </w:p>
        </w:tc>
        <w:tc>
          <w:tcPr>
            <w:tcW w:w="1279" w:type="dxa"/>
          </w:tcPr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grudzień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Zimowe inspiracje – różne techniki plastyczne.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Torchalska</w:t>
            </w:r>
            <w:proofErr w:type="spellEnd"/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rudzień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Kartki inne niż wszystkie.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Duczmal</w:t>
            </w:r>
          </w:p>
        </w:tc>
        <w:tc>
          <w:tcPr>
            <w:tcW w:w="1279" w:type="dxa"/>
          </w:tcPr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grudzień 2018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Zadbaj o swój kręgosłup – zestaw prostych ćwiczeń odciążających.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Firmowska</w:t>
            </w:r>
            <w:proofErr w:type="spellEnd"/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K. Nowaczyk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uty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Wykorzystanie nietypowych przyborów na lekcji wychowania fizycznego.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K. Trzebińska-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-Koczorowska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uty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Obsługa tablicy interaktywnej oraz zastosowanie jej w edukacji.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Pocztół</w:t>
            </w:r>
            <w:proofErr w:type="spellEnd"/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arzec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Bank pomysłów na pomoce dydaktyczne dla uczniów niepełnosprawnych intelektualnie.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H.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Denisiuk</w:t>
            </w:r>
            <w:proofErr w:type="spellEnd"/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A. Siuda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M. Szymborska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arzec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Dobre mówienie, ładne śpiewanie – obraz prawidłowej i higienicznej emisji głosu </w:t>
            </w:r>
          </w:p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u uczniów i nauczycieli. Część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J. Balcerek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J. Kochański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P. Małysz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B. Manikowska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Czyżewska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Z. Rytlewski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I semestr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2018/2019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Kształtowanie procesu komunikowania się u uczniów z głębszą niepełnosprawnością intelektualną.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Z. Rytlewski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arzec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Metody niedyrektywne.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E. Wiśniewska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wiecień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Relaks z uśmiechem. Jak nie wypalić się zawodowo?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Cholewczyńska</w:t>
            </w:r>
            <w:proofErr w:type="spellEnd"/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Lubiszewska</w:t>
            </w:r>
            <w:proofErr w:type="spellEnd"/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Prokopiak</w:t>
            </w:r>
            <w:proofErr w:type="spellEnd"/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ekolekcje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Dieta sensoryczna.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Prokopiak</w:t>
            </w:r>
            <w:proofErr w:type="spellEnd"/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rekolekcje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Seksualność osób niepełnosprawnych intelektualnie.</w:t>
            </w:r>
          </w:p>
        </w:tc>
        <w:tc>
          <w:tcPr>
            <w:tcW w:w="2976" w:type="dxa"/>
          </w:tcPr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B. Kujawa-Tobolska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Balcerek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ekolekcj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Gry i zabawy logopedyczne jako wspomaganie pracy nauczyciela.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I.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Gzella</w:t>
            </w:r>
            <w:proofErr w:type="spellEnd"/>
          </w:p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B.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Łukanowska</w:t>
            </w:r>
            <w:proofErr w:type="spellEnd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Radzikowska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K. Trzebińska-Koczorowska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ekolekcje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Na swojską nutę – o polskim folklorze muzycznym.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R. Kaczmarek</w:t>
            </w:r>
          </w:p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Lubiszewska</w:t>
            </w:r>
            <w:proofErr w:type="spellEnd"/>
          </w:p>
          <w:p w:rsidR="00157E90" w:rsidRPr="00520C3A" w:rsidRDefault="00157E90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Małysz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ekolekcje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tabs>
                <w:tab w:val="left" w:pos="6090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520C3A">
              <w:rPr>
                <w:rFonts w:ascii="Times New Roman" w:hAnsi="Times New Roman"/>
                <w:sz w:val="24"/>
                <w:szCs w:val="24"/>
              </w:rPr>
              <w:t xml:space="preserve">Wykorzystanie programu </w:t>
            </w:r>
            <w:proofErr w:type="spellStart"/>
            <w:r w:rsidRPr="00520C3A">
              <w:rPr>
                <w:rFonts w:ascii="Times New Roman" w:hAnsi="Times New Roman"/>
                <w:bCs/>
                <w:sz w:val="24"/>
                <w:szCs w:val="24"/>
              </w:rPr>
              <w:t>PhotoScape</w:t>
            </w:r>
            <w:proofErr w:type="spellEnd"/>
            <w:r w:rsidRPr="00520C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T. Rybski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ekolekcje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Mał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 forma użytkowa – wytwarzanie przedmiotów dekoracyjnych.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G. Czyżewska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M. Lewandowska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ekolekcje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</w:tr>
      <w:tr w:rsidR="008C2F08" w:rsidRPr="00520C3A" w:rsidTr="008C2F08">
        <w:trPr>
          <w:trHeight w:val="1588"/>
        </w:trPr>
        <w:tc>
          <w:tcPr>
            <w:tcW w:w="709" w:type="dxa"/>
            <w:vAlign w:val="center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 xml:space="preserve">Dobre mówienie, ładne śpiewanie – obraz prawidłowej i higienicznej emisji głosu </w:t>
            </w:r>
          </w:p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u uczniów i nauczycieli. Część 2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J. Balcerek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J. Kochański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P. Małysz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B. Manikowska-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-Czyżewska</w:t>
            </w:r>
          </w:p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Z. Rytlewski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II semestr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2018/2019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</w:tcPr>
          <w:p w:rsidR="008C2F08" w:rsidRPr="00520C3A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Wspieranie koncentracji uwagi uczniów niepełnosprawnych (z wykorzystaniem 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m. in. EEG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Biofeedback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976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Kochańska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II semestr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2018/2019</w:t>
            </w:r>
          </w:p>
        </w:tc>
      </w:tr>
      <w:tr w:rsidR="008C2F08" w:rsidRPr="00520C3A" w:rsidTr="008C2F08">
        <w:tc>
          <w:tcPr>
            <w:tcW w:w="709" w:type="dxa"/>
            <w:vAlign w:val="center"/>
          </w:tcPr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</w:tcPr>
          <w:p w:rsidR="008C2F08" w:rsidRDefault="008C2F08" w:rsidP="00EE1699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Wykorzystanie programu PowerPoint do tworzenia pomocy multimedialnych               w pracy z uczniem niepełnosprawnym intelektualnie.</w:t>
            </w:r>
          </w:p>
        </w:tc>
        <w:tc>
          <w:tcPr>
            <w:tcW w:w="2976" w:type="dxa"/>
          </w:tcPr>
          <w:p w:rsidR="008C2F08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Kochański</w:t>
            </w:r>
          </w:p>
        </w:tc>
        <w:tc>
          <w:tcPr>
            <w:tcW w:w="1279" w:type="dxa"/>
          </w:tcPr>
          <w:p w:rsidR="008C2F08" w:rsidRPr="00520C3A" w:rsidRDefault="008C2F08" w:rsidP="00EE1699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C3A">
              <w:rPr>
                <w:rFonts w:ascii="Times New Roman" w:hAnsi="Times New Roman" w:cs="Times New Roman"/>
                <w:sz w:val="24"/>
                <w:szCs w:val="24"/>
              </w:rPr>
              <w:t>II semestr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2018/2019</w:t>
            </w:r>
          </w:p>
        </w:tc>
      </w:tr>
    </w:tbl>
    <w:p w:rsidR="00BF1A04" w:rsidRDefault="008C2F08">
      <w:r w:rsidRPr="00520C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sectPr w:rsidR="00BF1A04" w:rsidSect="00E84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2F08"/>
    <w:rsid w:val="00157E90"/>
    <w:rsid w:val="008C2F08"/>
    <w:rsid w:val="00B626E7"/>
    <w:rsid w:val="00BF1A04"/>
    <w:rsid w:val="00E84DD0"/>
    <w:rsid w:val="00FA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F0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2F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C2F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lasota.magdalena@windowslive.com</cp:lastModifiedBy>
  <cp:revision>3</cp:revision>
  <dcterms:created xsi:type="dcterms:W3CDTF">2018-09-14T10:01:00Z</dcterms:created>
  <dcterms:modified xsi:type="dcterms:W3CDTF">2018-09-21T10:39:00Z</dcterms:modified>
</cp:coreProperties>
</file>