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C61" w:rsidRPr="00BF659A" w:rsidRDefault="00B11C61" w:rsidP="00802A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BF65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TEMAT: </w:t>
      </w:r>
      <w:r w:rsidR="00DC335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WIELKANOCNE PRZYGOTOWANIA</w:t>
      </w:r>
      <w:r w:rsidR="00A5717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– ZAJĘCIA KULINARNE</w:t>
      </w:r>
      <w:r w:rsidR="00DC335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.</w:t>
      </w:r>
    </w:p>
    <w:p w:rsidR="00B11C61" w:rsidRPr="00BF659A" w:rsidRDefault="00B11C61" w:rsidP="00B11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65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="00DC33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01</w:t>
      </w:r>
      <w:r w:rsidRPr="00BF65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</w:t>
      </w:r>
      <w:r w:rsidRPr="00E70D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BF65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.2020r. (</w:t>
      </w:r>
      <w:r w:rsidR="00DC33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środa</w:t>
      </w:r>
      <w:r w:rsidRPr="00BF65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)</w:t>
      </w:r>
    </w:p>
    <w:p w:rsidR="00B11C61" w:rsidRPr="00BF659A" w:rsidRDefault="00B11C61" w:rsidP="00B11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65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Grupa: 5</w:t>
      </w:r>
    </w:p>
    <w:p w:rsidR="00B11C61" w:rsidRPr="00BF659A" w:rsidRDefault="00DC3350" w:rsidP="00B11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Prowadzący</w:t>
      </w:r>
      <w:r w:rsidR="00B11C61" w:rsidRPr="00BF65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  <w:r w:rsidR="00B11C61" w:rsidRPr="00BF65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Łukasz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Fac</w:t>
      </w:r>
      <w:proofErr w:type="spellEnd"/>
    </w:p>
    <w:p w:rsidR="00B11C61" w:rsidRPr="00BF659A" w:rsidRDefault="00B11C61" w:rsidP="00251362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65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 ogólny:</w:t>
      </w:r>
      <w:r w:rsidRPr="00BF659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DC3350">
        <w:rPr>
          <w:rFonts w:ascii="Times New Roman" w:eastAsia="Calibri" w:hAnsi="Times New Roman" w:cs="Times New Roman"/>
          <w:sz w:val="24"/>
          <w:szCs w:val="24"/>
        </w:rPr>
        <w:t xml:space="preserve">Poznanie </w:t>
      </w:r>
      <w:r w:rsidR="00251362">
        <w:rPr>
          <w:rFonts w:ascii="Times New Roman" w:eastAsia="Calibri" w:hAnsi="Times New Roman" w:cs="Times New Roman"/>
          <w:sz w:val="24"/>
          <w:szCs w:val="24"/>
        </w:rPr>
        <w:t>podstawowej potrawy wielkanocnej</w:t>
      </w:r>
      <w:r w:rsidR="00DC3350">
        <w:rPr>
          <w:rFonts w:ascii="Times New Roman" w:eastAsia="Calibri" w:hAnsi="Times New Roman" w:cs="Times New Roman"/>
          <w:sz w:val="24"/>
          <w:szCs w:val="24"/>
        </w:rPr>
        <w:t xml:space="preserve"> oraz doskonalenie umiejętnoś</w:t>
      </w:r>
      <w:r w:rsidR="00251362">
        <w:rPr>
          <w:rFonts w:ascii="Times New Roman" w:eastAsia="Calibri" w:hAnsi="Times New Roman" w:cs="Times New Roman"/>
          <w:sz w:val="24"/>
          <w:szCs w:val="24"/>
        </w:rPr>
        <w:t>ci samodzielnego jej</w:t>
      </w:r>
      <w:r w:rsidR="00DC3350">
        <w:rPr>
          <w:rFonts w:ascii="Times New Roman" w:eastAsia="Calibri" w:hAnsi="Times New Roman" w:cs="Times New Roman"/>
          <w:sz w:val="24"/>
          <w:szCs w:val="24"/>
        </w:rPr>
        <w:t xml:space="preserve"> przygotowania.</w:t>
      </w:r>
      <w:r w:rsidRPr="00BF659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11C61" w:rsidRPr="00BF659A" w:rsidRDefault="00B11C61" w:rsidP="00B11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F65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Przebieg zajęć:</w:t>
      </w:r>
    </w:p>
    <w:p w:rsidR="00942A68" w:rsidRDefault="00251362" w:rsidP="00942A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1.</w:t>
      </w:r>
      <w:r w:rsidR="00942A68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 podejmuje z dzieckiem rozmowę na temat zbliżających się świąt oraz jednej z podstawowych potraw wielkanocnych-SAŁATCE JARZYNOWEJ</w:t>
      </w:r>
    </w:p>
    <w:p w:rsidR="003B11A2" w:rsidRDefault="003B11A2" w:rsidP="00942A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B11A2" w:rsidRDefault="003B11A2" w:rsidP="00942A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B11A2" w:rsidRPr="003B11A2" w:rsidRDefault="003B11A2" w:rsidP="003B11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POSŁUCHAJ</w:t>
      </w:r>
    </w:p>
    <w:p w:rsidR="00942A68" w:rsidRDefault="00942A68" w:rsidP="00942A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42A68" w:rsidRDefault="00942A68" w:rsidP="00942A6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  <w:r w:rsidRPr="00942A68">
        <w:rPr>
          <w:rFonts w:ascii="Times New Roman" w:hAnsi="Times New Roman" w:cs="Times New Roman"/>
          <w:b/>
          <w:bCs/>
          <w:color w:val="222222"/>
          <w:sz w:val="24"/>
          <w:szCs w:val="24"/>
        </w:rPr>
        <w:t>Sałatka jarzynowa (czy też sałatka warzywna) na naszych stołach pojawia się co prawda często na co dzień, ale wiele osób nie wyobraża sobie bez niej rodzinnych imprez i świąt - zwłaszcza Bożego Narodzenia i Wielkanocy. Jej inna nazwa - sałatka majonezowa - bardzo dobrze oddaje jej charakter. Pełna warzyw z solidną porcją majonezu jest doskonałym dodatkiem, na przykład do świątecznych mięs. Przed wami nie tylko przepis na sałatkę jarzynową, ale również kilka porad i kawałek historii tego klasycznego krajowego dania.</w:t>
      </w:r>
    </w:p>
    <w:p w:rsidR="003B11A2" w:rsidRDefault="003B11A2" w:rsidP="00942A6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</w:p>
    <w:p w:rsidR="003B11A2" w:rsidRDefault="003B11A2" w:rsidP="00942A6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</w:p>
    <w:p w:rsidR="003B11A2" w:rsidRDefault="000B1EF5" w:rsidP="00942A6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222222"/>
          <w:sz w:val="24"/>
          <w:szCs w:val="24"/>
          <w:lang w:eastAsia="pl-P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1598295</wp:posOffset>
            </wp:positionH>
            <wp:positionV relativeFrom="margin">
              <wp:posOffset>5116830</wp:posOffset>
            </wp:positionV>
            <wp:extent cx="2543175" cy="1704975"/>
            <wp:effectExtent l="19050" t="0" r="9525" b="0"/>
            <wp:wrapSquare wrapText="bothSides"/>
            <wp:docPr id="13" name="Obraz 12" descr="z17680310IH,Salatka-jarzynow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17680310IH,Salatka-jarzynow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11A2" w:rsidRDefault="003B11A2" w:rsidP="003B11A2">
      <w:pPr>
        <w:pStyle w:val="artparagraph"/>
        <w:spacing w:before="0" w:beforeAutospacing="0" w:after="0" w:afterAutospacing="0"/>
        <w:jc w:val="both"/>
        <w:rPr>
          <w:color w:val="FF0000"/>
        </w:rPr>
      </w:pPr>
    </w:p>
    <w:p w:rsidR="003B11A2" w:rsidRDefault="003B11A2" w:rsidP="003B11A2">
      <w:pPr>
        <w:pStyle w:val="artparagraph"/>
        <w:spacing w:before="0" w:beforeAutospacing="0" w:after="0" w:afterAutospacing="0"/>
        <w:jc w:val="both"/>
        <w:rPr>
          <w:color w:val="FF0000"/>
        </w:rPr>
      </w:pPr>
    </w:p>
    <w:p w:rsidR="003B11A2" w:rsidRDefault="003B11A2" w:rsidP="003B11A2">
      <w:pPr>
        <w:pStyle w:val="artparagraph"/>
        <w:spacing w:before="0" w:beforeAutospacing="0" w:after="0" w:afterAutospacing="0"/>
        <w:jc w:val="both"/>
        <w:rPr>
          <w:color w:val="FF0000"/>
        </w:rPr>
      </w:pPr>
    </w:p>
    <w:p w:rsidR="003B11A2" w:rsidRDefault="003B11A2" w:rsidP="003B11A2">
      <w:pPr>
        <w:pStyle w:val="artparagraph"/>
        <w:spacing w:before="0" w:beforeAutospacing="0" w:after="0" w:afterAutospacing="0"/>
        <w:jc w:val="both"/>
        <w:rPr>
          <w:color w:val="FF0000"/>
        </w:rPr>
      </w:pPr>
    </w:p>
    <w:p w:rsidR="003B11A2" w:rsidRDefault="003B11A2" w:rsidP="003B11A2">
      <w:pPr>
        <w:pStyle w:val="artparagraph"/>
        <w:spacing w:before="0" w:beforeAutospacing="0" w:after="0" w:afterAutospacing="0"/>
        <w:jc w:val="both"/>
        <w:rPr>
          <w:color w:val="FF0000"/>
        </w:rPr>
      </w:pPr>
    </w:p>
    <w:p w:rsidR="003B11A2" w:rsidRDefault="003B11A2" w:rsidP="003B11A2">
      <w:pPr>
        <w:pStyle w:val="artparagraph"/>
        <w:spacing w:before="0" w:beforeAutospacing="0" w:after="0" w:afterAutospacing="0"/>
        <w:jc w:val="both"/>
        <w:rPr>
          <w:color w:val="FF0000"/>
        </w:rPr>
      </w:pPr>
    </w:p>
    <w:p w:rsidR="003B11A2" w:rsidRDefault="003B11A2" w:rsidP="003B11A2">
      <w:pPr>
        <w:pStyle w:val="artparagraph"/>
        <w:spacing w:before="0" w:beforeAutospacing="0" w:after="0" w:afterAutospacing="0"/>
        <w:jc w:val="both"/>
        <w:rPr>
          <w:color w:val="FF0000"/>
        </w:rPr>
      </w:pPr>
    </w:p>
    <w:p w:rsidR="003B11A2" w:rsidRDefault="003B11A2" w:rsidP="003B11A2">
      <w:pPr>
        <w:pStyle w:val="artparagraph"/>
        <w:spacing w:before="0" w:beforeAutospacing="0" w:after="0" w:afterAutospacing="0"/>
        <w:jc w:val="both"/>
        <w:rPr>
          <w:color w:val="FF0000"/>
        </w:rPr>
      </w:pPr>
    </w:p>
    <w:p w:rsidR="003B11A2" w:rsidRDefault="003B11A2" w:rsidP="003B11A2">
      <w:pPr>
        <w:pStyle w:val="artparagraph"/>
        <w:spacing w:before="0" w:beforeAutospacing="0" w:after="0" w:afterAutospacing="0"/>
        <w:jc w:val="both"/>
        <w:rPr>
          <w:color w:val="FF0000"/>
        </w:rPr>
      </w:pPr>
    </w:p>
    <w:p w:rsidR="003B11A2" w:rsidRDefault="003B11A2" w:rsidP="003B11A2">
      <w:pPr>
        <w:pStyle w:val="artparagraph"/>
        <w:spacing w:before="0" w:beforeAutospacing="0" w:after="0" w:afterAutospacing="0"/>
        <w:jc w:val="both"/>
        <w:rPr>
          <w:color w:val="FF0000"/>
        </w:rPr>
      </w:pPr>
    </w:p>
    <w:p w:rsidR="003B11A2" w:rsidRDefault="003B11A2" w:rsidP="003B11A2">
      <w:pPr>
        <w:pStyle w:val="artparagraph"/>
        <w:spacing w:before="0" w:beforeAutospacing="0" w:after="0" w:afterAutospacing="0"/>
        <w:jc w:val="both"/>
        <w:rPr>
          <w:color w:val="FF0000"/>
        </w:rPr>
      </w:pPr>
    </w:p>
    <w:p w:rsidR="003B11A2" w:rsidRPr="003B11A2" w:rsidRDefault="003B11A2" w:rsidP="003B11A2">
      <w:pPr>
        <w:pStyle w:val="artparagraph"/>
        <w:spacing w:before="0" w:beforeAutospacing="0" w:after="0" w:afterAutospacing="0"/>
        <w:jc w:val="both"/>
        <w:rPr>
          <w:color w:val="FF0000"/>
        </w:rPr>
      </w:pPr>
      <w:r w:rsidRPr="003B11A2">
        <w:rPr>
          <w:color w:val="FF0000"/>
        </w:rPr>
        <w:t>Sałatka ta powstała w Rosji w Moskwie. Nazywała się sałatka Oliviera od jego twórcy. Początkowo nie była to ponoć sałatka warzywna, tylko bardzo złożona potrawa z kilku rodzajów mięs i podrobów (m.in. ozora, wędzonej kaczki), a także ryb, kawioru i kaparów. Jako dressing służył sos, przypominający dzisiejszy majonez, który powstawał z oliwy, octu i musztardy.</w:t>
      </w:r>
    </w:p>
    <w:p w:rsidR="003B11A2" w:rsidRPr="003B11A2" w:rsidRDefault="003B11A2" w:rsidP="003B11A2">
      <w:pPr>
        <w:pStyle w:val="artparagraph"/>
        <w:spacing w:before="0" w:beforeAutospacing="0" w:after="0" w:afterAutospacing="0"/>
        <w:jc w:val="both"/>
        <w:rPr>
          <w:color w:val="FF0000"/>
        </w:rPr>
      </w:pPr>
      <w:r w:rsidRPr="003B11A2">
        <w:rPr>
          <w:color w:val="FF0000"/>
        </w:rPr>
        <w:t xml:space="preserve">Według popularnej historii, sałatka tak zasmakowała bywalcom restauracji, że stała się jej flagowym daniem. Jeden ze współpracowników Oliviera - Ivan </w:t>
      </w:r>
      <w:proofErr w:type="spellStart"/>
      <w:r w:rsidRPr="003B11A2">
        <w:rPr>
          <w:color w:val="FF0000"/>
        </w:rPr>
        <w:t>Ivanov</w:t>
      </w:r>
      <w:proofErr w:type="spellEnd"/>
      <w:r w:rsidRPr="003B11A2">
        <w:rPr>
          <w:color w:val="FF0000"/>
        </w:rPr>
        <w:t xml:space="preserve"> - postanowił zaś wykraść recepturę mistrza. Gdy to zrobił, odszedł ponoć do restauracji Moskwa, w której zaczął podawać "sałatkę stołeczną" o podejrzanie podobnym składzie. Wkrótce zaś sprzedał recepturę kilku wydawnictwom.</w:t>
      </w:r>
    </w:p>
    <w:p w:rsidR="003B11A2" w:rsidRPr="003B11A2" w:rsidRDefault="003B11A2" w:rsidP="003B11A2">
      <w:pPr>
        <w:pStyle w:val="artparagraph"/>
        <w:spacing w:before="0" w:beforeAutospacing="0" w:after="0" w:afterAutospacing="0"/>
        <w:jc w:val="both"/>
        <w:rPr>
          <w:color w:val="FF0000"/>
        </w:rPr>
      </w:pPr>
      <w:r w:rsidRPr="003B11A2">
        <w:rPr>
          <w:color w:val="FF0000"/>
        </w:rPr>
        <w:t>Z czasem sałatka stała się popularna w większości rosyjskich domów pod nazwą "sałatka Olivier", jednak w trakcie zmieniła swój skład. Dlaczego? Przede wszystkim dlatego, że składniki, z których pierwotnie powstawała były po prostu zbyt drogie i trudne do zdobycia dla większości Rosjan. W takiej uproszczonej postaci dotarła również do naszego kraju i już tu została.</w:t>
      </w:r>
    </w:p>
    <w:p w:rsidR="00B11C61" w:rsidRDefault="00251362" w:rsidP="00942A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13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2.</w:t>
      </w:r>
      <w:r w:rsidR="00942A68">
        <w:rPr>
          <w:rFonts w:ascii="Times New Roman" w:eastAsia="Times New Roman" w:hAnsi="Times New Roman" w:cs="Times New Roman"/>
          <w:sz w:val="24"/>
          <w:szCs w:val="24"/>
          <w:lang w:eastAsia="pl-PL"/>
        </w:rPr>
        <w:t>Proponuje dziecku jej wspólne wykonanie.</w:t>
      </w:r>
    </w:p>
    <w:p w:rsidR="00942A68" w:rsidRDefault="00942A68" w:rsidP="00942A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42A68" w:rsidRDefault="00251362" w:rsidP="00942A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3.</w:t>
      </w:r>
      <w:r w:rsidR="00942A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Rodzic </w:t>
      </w:r>
      <w:r w:rsidR="00A57171">
        <w:rPr>
          <w:rFonts w:ascii="Times New Roman" w:eastAsia="Times New Roman" w:hAnsi="Times New Roman" w:cs="Times New Roman"/>
          <w:sz w:val="24"/>
          <w:szCs w:val="24"/>
          <w:lang w:eastAsia="pl-PL"/>
        </w:rPr>
        <w:t>wspólnie z dzieckiem czyta przepis i pozwala mu przygotować niezbędne produkty – motywuje by dziecko rozpoznało je – nazwało oraz przeliczyło dokładną ich liczbę:</w:t>
      </w:r>
    </w:p>
    <w:p w:rsidR="00A57171" w:rsidRDefault="00A57171" w:rsidP="00942A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51362" w:rsidRDefault="00251362" w:rsidP="00942A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7171" w:rsidRDefault="00A57171" w:rsidP="00A5717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pl-PL"/>
        </w:rPr>
      </w:pPr>
      <w:r w:rsidRPr="00A57171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pl-PL"/>
        </w:rPr>
        <w:lastRenderedPageBreak/>
        <w:t>Składniki:</w:t>
      </w:r>
    </w:p>
    <w:p w:rsidR="00A57171" w:rsidRPr="00A57171" w:rsidRDefault="00A57171" w:rsidP="00A57171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7"/>
          <w:szCs w:val="27"/>
          <w:lang w:eastAsia="pl-PL"/>
        </w:rPr>
      </w:pPr>
    </w:p>
    <w:p w:rsidR="00EA5F54" w:rsidRPr="00251362" w:rsidRDefault="00A57171" w:rsidP="00EA5F54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222222"/>
          <w:sz w:val="27"/>
          <w:szCs w:val="27"/>
          <w:lang w:eastAsia="pl-PL"/>
        </w:rPr>
      </w:pPr>
      <w:r w:rsidRPr="00A57171">
        <w:rPr>
          <w:rFonts w:ascii="Times New Roman" w:eastAsia="Times New Roman" w:hAnsi="Times New Roman" w:cs="Times New Roman"/>
          <w:b/>
          <w:color w:val="222222"/>
          <w:sz w:val="27"/>
          <w:szCs w:val="27"/>
          <w:lang w:eastAsia="pl-PL"/>
        </w:rPr>
        <w:t>4 marchewki</w:t>
      </w:r>
      <w:r w:rsidR="00EA5F54">
        <w:rPr>
          <w:rFonts w:ascii="Times New Roman" w:eastAsia="Times New Roman" w:hAnsi="Times New Roman" w:cs="Times New Roman"/>
          <w:b/>
          <w:color w:val="222222"/>
          <w:sz w:val="27"/>
          <w:szCs w:val="27"/>
          <w:lang w:eastAsia="pl-PL"/>
        </w:rPr>
        <w:t xml:space="preserve">                                                  </w:t>
      </w:r>
      <w:r w:rsidR="00EA5F54" w:rsidRPr="00A57171">
        <w:rPr>
          <w:rFonts w:ascii="Times New Roman" w:eastAsia="Times New Roman" w:hAnsi="Times New Roman" w:cs="Times New Roman"/>
          <w:b/>
          <w:color w:val="222222"/>
          <w:sz w:val="27"/>
          <w:szCs w:val="27"/>
          <w:lang w:eastAsia="pl-PL"/>
        </w:rPr>
        <w:t>4 czubate łyżki majonezu</w:t>
      </w:r>
    </w:p>
    <w:p w:rsidR="00EA5F54" w:rsidRDefault="00EA5F54" w:rsidP="00EA5F54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noProof/>
          <w:color w:val="222222"/>
          <w:sz w:val="27"/>
          <w:szCs w:val="27"/>
          <w:lang w:eastAsia="pl-PL"/>
        </w:rPr>
        <w:drawing>
          <wp:inline distT="0" distB="0" distL="0" distR="0">
            <wp:extent cx="837210" cy="714375"/>
            <wp:effectExtent l="19050" t="0" r="990" b="0"/>
            <wp:docPr id="25" name="Obraz 22" descr="march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chew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721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222222"/>
          <w:sz w:val="27"/>
          <w:szCs w:val="27"/>
          <w:lang w:eastAsia="pl-PL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b/>
          <w:noProof/>
          <w:color w:val="222222"/>
          <w:sz w:val="27"/>
          <w:szCs w:val="27"/>
          <w:lang w:eastAsia="pl-PL"/>
        </w:rPr>
        <w:drawing>
          <wp:inline distT="0" distB="0" distL="0" distR="0">
            <wp:extent cx="981075" cy="981075"/>
            <wp:effectExtent l="19050" t="0" r="9525" b="0"/>
            <wp:docPr id="33" name="Obraz 21" descr="majonez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jonez.jfif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5F54" w:rsidRPr="00A57171" w:rsidRDefault="00EA5F54" w:rsidP="00EA5F54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222222"/>
          <w:sz w:val="27"/>
          <w:szCs w:val="27"/>
          <w:lang w:eastAsia="pl-PL"/>
        </w:rPr>
      </w:pPr>
      <w:r w:rsidRPr="00A57171">
        <w:rPr>
          <w:rFonts w:ascii="Times New Roman" w:eastAsia="Times New Roman" w:hAnsi="Times New Roman" w:cs="Times New Roman"/>
          <w:b/>
          <w:color w:val="222222"/>
          <w:sz w:val="27"/>
          <w:szCs w:val="27"/>
          <w:lang w:eastAsia="pl-PL"/>
        </w:rPr>
        <w:t>2 pietruszki</w:t>
      </w:r>
    </w:p>
    <w:p w:rsidR="00A57171" w:rsidRPr="00A57171" w:rsidRDefault="00EA5F54" w:rsidP="00EA5F54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noProof/>
          <w:color w:val="222222"/>
          <w:sz w:val="27"/>
          <w:szCs w:val="27"/>
          <w:lang w:eastAsia="pl-PL"/>
        </w:rPr>
        <w:drawing>
          <wp:inline distT="0" distB="0" distL="0" distR="0">
            <wp:extent cx="986475" cy="657225"/>
            <wp:effectExtent l="19050" t="0" r="4125" b="0"/>
            <wp:docPr id="34" name="Obraz 33" descr="13431811-pietruszka-korzeniowa-w-donicy-daje-sporo-nac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431811-pietruszka-korzeniowa-w-donicy-daje-sporo-naci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47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171" w:rsidRDefault="00EA5F54" w:rsidP="00A57171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222222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color w:val="222222"/>
          <w:sz w:val="27"/>
          <w:szCs w:val="27"/>
          <w:lang w:eastAsia="pl-PL"/>
        </w:rPr>
        <w:t xml:space="preserve">1-2 ziemniaki </w:t>
      </w:r>
    </w:p>
    <w:p w:rsidR="00EA5F54" w:rsidRPr="00A57171" w:rsidRDefault="00EA5F54" w:rsidP="00EA5F54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noProof/>
          <w:color w:val="222222"/>
          <w:sz w:val="27"/>
          <w:szCs w:val="27"/>
          <w:lang w:eastAsia="pl-PL"/>
        </w:rPr>
        <w:drawing>
          <wp:inline distT="0" distB="0" distL="0" distR="0">
            <wp:extent cx="957263" cy="638175"/>
            <wp:effectExtent l="19050" t="0" r="0" b="0"/>
            <wp:docPr id="28" name="Obraz 27" descr="ziemni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iemniak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9857" cy="639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171" w:rsidRDefault="00EA5F54" w:rsidP="00A57171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222222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color w:val="222222"/>
          <w:sz w:val="27"/>
          <w:szCs w:val="27"/>
          <w:lang w:eastAsia="pl-PL"/>
        </w:rPr>
        <w:t>½ selera</w:t>
      </w:r>
    </w:p>
    <w:p w:rsidR="00EA5F54" w:rsidRDefault="00EA5F54" w:rsidP="00EA5F54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noProof/>
          <w:color w:val="222222"/>
          <w:sz w:val="27"/>
          <w:szCs w:val="27"/>
          <w:lang w:eastAsia="pl-PL"/>
        </w:rPr>
        <w:drawing>
          <wp:inline distT="0" distB="0" distL="0" distR="0">
            <wp:extent cx="1044413" cy="790575"/>
            <wp:effectExtent l="19050" t="0" r="3337" b="0"/>
            <wp:docPr id="35" name="Obraz 34" descr="seler-wazony-16f4g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ler-wazony-16f4gm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4857" cy="790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5F54" w:rsidRPr="00EA5F54" w:rsidRDefault="00EA5F54" w:rsidP="00EA5F54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222222"/>
          <w:sz w:val="27"/>
          <w:szCs w:val="27"/>
          <w:lang w:eastAsia="pl-PL"/>
        </w:rPr>
      </w:pPr>
      <w:r w:rsidRPr="00A57171">
        <w:rPr>
          <w:rFonts w:ascii="Times New Roman" w:eastAsia="Times New Roman" w:hAnsi="Times New Roman" w:cs="Times New Roman"/>
          <w:b/>
          <w:color w:val="222222"/>
          <w:sz w:val="27"/>
          <w:szCs w:val="27"/>
          <w:lang w:eastAsia="pl-PL"/>
        </w:rPr>
        <w:t>4 ogórki kiszone lub konserwowe</w:t>
      </w:r>
    </w:p>
    <w:p w:rsidR="00EA5F54" w:rsidRPr="00A57171" w:rsidRDefault="00EA5F54" w:rsidP="00EA5F54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noProof/>
          <w:color w:val="222222"/>
          <w:sz w:val="27"/>
          <w:szCs w:val="27"/>
          <w:lang w:eastAsia="pl-PL"/>
        </w:rPr>
        <w:drawing>
          <wp:inline distT="0" distB="0" distL="0" distR="0">
            <wp:extent cx="962024" cy="721519"/>
            <wp:effectExtent l="19050" t="0" r="0" b="0"/>
            <wp:docPr id="27" name="Obraz 26" descr="Ogórki_kisz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górki_kiszone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494" cy="721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171" w:rsidRDefault="00A57171" w:rsidP="00A57171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222222"/>
          <w:sz w:val="27"/>
          <w:szCs w:val="27"/>
          <w:lang w:eastAsia="pl-PL"/>
        </w:rPr>
      </w:pPr>
      <w:r w:rsidRPr="00A57171">
        <w:rPr>
          <w:rFonts w:ascii="Times New Roman" w:eastAsia="Times New Roman" w:hAnsi="Times New Roman" w:cs="Times New Roman"/>
          <w:b/>
          <w:color w:val="222222"/>
          <w:sz w:val="27"/>
          <w:szCs w:val="27"/>
          <w:lang w:eastAsia="pl-PL"/>
        </w:rPr>
        <w:t>2 jajka na twardo</w:t>
      </w:r>
    </w:p>
    <w:p w:rsidR="00EA5F54" w:rsidRPr="00A57171" w:rsidRDefault="00EA5F54" w:rsidP="00EA5F54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noProof/>
          <w:color w:val="222222"/>
          <w:sz w:val="27"/>
          <w:szCs w:val="27"/>
          <w:lang w:eastAsia="pl-PL"/>
        </w:rPr>
        <w:drawing>
          <wp:inline distT="0" distB="0" distL="0" distR="0">
            <wp:extent cx="984323" cy="657225"/>
            <wp:effectExtent l="19050" t="0" r="6277" b="0"/>
            <wp:docPr id="29" name="Obraz 19" descr="jajko-gotowane.65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jko-gotowane.650x0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4323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171" w:rsidRDefault="00A57171" w:rsidP="00A57171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222222"/>
          <w:sz w:val="27"/>
          <w:szCs w:val="27"/>
          <w:lang w:eastAsia="pl-PL"/>
        </w:rPr>
      </w:pPr>
      <w:r w:rsidRPr="00A57171">
        <w:rPr>
          <w:rFonts w:ascii="Times New Roman" w:eastAsia="Times New Roman" w:hAnsi="Times New Roman" w:cs="Times New Roman"/>
          <w:b/>
          <w:color w:val="222222"/>
          <w:sz w:val="27"/>
          <w:szCs w:val="27"/>
          <w:lang w:eastAsia="pl-PL"/>
        </w:rPr>
        <w:t>1 jabłko</w:t>
      </w:r>
    </w:p>
    <w:p w:rsidR="00EA5F54" w:rsidRPr="00A57171" w:rsidRDefault="00EA5F54" w:rsidP="00EA5F54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noProof/>
          <w:color w:val="222222"/>
          <w:sz w:val="27"/>
          <w:szCs w:val="27"/>
          <w:lang w:eastAsia="pl-PL"/>
        </w:rPr>
        <w:drawing>
          <wp:inline distT="0" distB="0" distL="0" distR="0">
            <wp:extent cx="745072" cy="657225"/>
            <wp:effectExtent l="19050" t="0" r="0" b="0"/>
            <wp:docPr id="30" name="Obraz 16" descr="jabl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blka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72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171" w:rsidRDefault="00A57171" w:rsidP="00A57171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222222"/>
          <w:sz w:val="27"/>
          <w:szCs w:val="27"/>
          <w:lang w:eastAsia="pl-PL"/>
        </w:rPr>
      </w:pPr>
      <w:r w:rsidRPr="00A57171">
        <w:rPr>
          <w:rFonts w:ascii="Times New Roman" w:eastAsia="Times New Roman" w:hAnsi="Times New Roman" w:cs="Times New Roman"/>
          <w:b/>
          <w:color w:val="222222"/>
          <w:sz w:val="27"/>
          <w:szCs w:val="27"/>
          <w:lang w:eastAsia="pl-PL"/>
        </w:rPr>
        <w:t>1 puszka groszku konserwowego</w:t>
      </w:r>
    </w:p>
    <w:p w:rsidR="00EA5F54" w:rsidRPr="00A57171" w:rsidRDefault="00EA5F54" w:rsidP="00EA5F54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noProof/>
          <w:color w:val="222222"/>
          <w:sz w:val="27"/>
          <w:szCs w:val="27"/>
          <w:lang w:eastAsia="pl-PL"/>
        </w:rPr>
        <w:drawing>
          <wp:inline distT="0" distB="0" distL="0" distR="0">
            <wp:extent cx="857250" cy="857250"/>
            <wp:effectExtent l="19050" t="0" r="0" b="0"/>
            <wp:docPr id="31" name="Obraz 25" descr="1471773517_90381213_cfd76964e8c1b2a119aeeafb39172d12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71773517_90381213_cfd76964e8c1b2a119aeeafb39172d12_hd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165" cy="85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171" w:rsidRPr="00A57171" w:rsidRDefault="00A57171" w:rsidP="00A57171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222222"/>
          <w:sz w:val="27"/>
          <w:szCs w:val="27"/>
          <w:lang w:eastAsia="pl-PL"/>
        </w:rPr>
      </w:pPr>
      <w:r w:rsidRPr="00A57171">
        <w:rPr>
          <w:rFonts w:ascii="Times New Roman" w:eastAsia="Times New Roman" w:hAnsi="Times New Roman" w:cs="Times New Roman"/>
          <w:b/>
          <w:color w:val="222222"/>
          <w:sz w:val="27"/>
          <w:szCs w:val="27"/>
          <w:lang w:eastAsia="pl-PL"/>
        </w:rPr>
        <w:t>sól</w:t>
      </w:r>
    </w:p>
    <w:p w:rsidR="00A57171" w:rsidRDefault="00A57171" w:rsidP="00A57171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222222"/>
          <w:sz w:val="27"/>
          <w:szCs w:val="27"/>
          <w:lang w:eastAsia="pl-PL"/>
        </w:rPr>
      </w:pPr>
      <w:r w:rsidRPr="00A57171">
        <w:rPr>
          <w:rFonts w:ascii="Times New Roman" w:eastAsia="Times New Roman" w:hAnsi="Times New Roman" w:cs="Times New Roman"/>
          <w:b/>
          <w:color w:val="222222"/>
          <w:sz w:val="27"/>
          <w:szCs w:val="27"/>
          <w:lang w:eastAsia="pl-PL"/>
        </w:rPr>
        <w:t>pieprz</w:t>
      </w:r>
    </w:p>
    <w:p w:rsidR="00EA5F54" w:rsidRDefault="00EA5F54" w:rsidP="00EA5F54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7"/>
          <w:szCs w:val="27"/>
          <w:lang w:eastAsia="pl-PL"/>
        </w:rPr>
      </w:pPr>
    </w:p>
    <w:p w:rsidR="00EA5F54" w:rsidRPr="00A57171" w:rsidRDefault="00EA5F54" w:rsidP="00EA5F54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7"/>
          <w:szCs w:val="27"/>
          <w:lang w:eastAsia="pl-PL"/>
        </w:rPr>
      </w:pPr>
    </w:p>
    <w:p w:rsidR="000B1EF5" w:rsidRDefault="000B1EF5" w:rsidP="00A57171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7"/>
          <w:szCs w:val="27"/>
          <w:lang w:eastAsia="pl-PL"/>
        </w:rPr>
      </w:pPr>
    </w:p>
    <w:p w:rsidR="000B1EF5" w:rsidRDefault="000B1EF5" w:rsidP="00A57171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7"/>
          <w:szCs w:val="27"/>
          <w:lang w:eastAsia="pl-PL"/>
        </w:rPr>
      </w:pPr>
    </w:p>
    <w:p w:rsidR="000B1EF5" w:rsidRDefault="000B1EF5" w:rsidP="00A57171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7"/>
          <w:szCs w:val="27"/>
          <w:lang w:eastAsia="pl-PL"/>
        </w:rPr>
      </w:pPr>
    </w:p>
    <w:p w:rsidR="000B1EF5" w:rsidRDefault="000B1EF5" w:rsidP="00A57171">
      <w:pPr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pl-PL"/>
        </w:rPr>
      </w:pPr>
    </w:p>
    <w:p w:rsidR="00251362" w:rsidRDefault="00251362" w:rsidP="00A57171">
      <w:pPr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pl-PL"/>
        </w:rPr>
      </w:pPr>
    </w:p>
    <w:p w:rsidR="00251362" w:rsidRDefault="00251362" w:rsidP="00A57171">
      <w:pPr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pl-PL"/>
        </w:rPr>
      </w:pPr>
    </w:p>
    <w:p w:rsidR="00251362" w:rsidRDefault="00251362" w:rsidP="00A57171">
      <w:pPr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pl-PL"/>
        </w:rPr>
      </w:pPr>
    </w:p>
    <w:p w:rsidR="000B1EF5" w:rsidRPr="000B1EF5" w:rsidRDefault="00251362" w:rsidP="00A57171">
      <w:pPr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pl-PL"/>
        </w:rPr>
      </w:pPr>
      <w:r w:rsidRPr="0025136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pl-PL"/>
        </w:rPr>
        <w:lastRenderedPageBreak/>
        <w:t>4.</w:t>
      </w:r>
      <w:r w:rsidR="000B1EF5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pl-PL"/>
        </w:rPr>
        <w:t>Dziecko z pomocą rodzica wykonuje kolejno według przepisu sałatkę.</w:t>
      </w:r>
    </w:p>
    <w:p w:rsidR="000B1EF5" w:rsidRDefault="000B1EF5" w:rsidP="000B1E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pl-PL"/>
        </w:rPr>
      </w:pPr>
    </w:p>
    <w:p w:rsidR="00A57171" w:rsidRDefault="00A57171" w:rsidP="000B1E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pl-PL"/>
        </w:rPr>
      </w:pPr>
      <w:r w:rsidRPr="00A57171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pl-PL"/>
        </w:rPr>
        <w:t>Sposób przygotowania:</w:t>
      </w:r>
    </w:p>
    <w:p w:rsidR="000B1EF5" w:rsidRPr="00A57171" w:rsidRDefault="000B1EF5" w:rsidP="000B1E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</w:pPr>
    </w:p>
    <w:p w:rsidR="00A57171" w:rsidRPr="00A57171" w:rsidRDefault="00A57171" w:rsidP="000B1EF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</w:pPr>
      <w:r w:rsidRPr="00A57171"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  <w:t>Marchewkę, pietruszkę, selera i ziemniaka obierz, zalej wodą, posól i ugotuj. W zależności od tego, jak lubisz, ugotuj do miękkości lub pozostaw lekko twarde.</w:t>
      </w:r>
    </w:p>
    <w:p w:rsidR="00A57171" w:rsidRPr="00A57171" w:rsidRDefault="00A57171" w:rsidP="000B1EF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</w:pPr>
      <w:r w:rsidRPr="00A57171"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  <w:t>Cebulę, jabłko i ogórki obierz ze skórki, a jajka ze skorupek. Wszystkie składniki pokrój w grubą lub drobną kostkę, w zależności od tego, jak lubisz.</w:t>
      </w:r>
    </w:p>
    <w:p w:rsidR="00A57171" w:rsidRPr="00A57171" w:rsidRDefault="00A57171" w:rsidP="000B1EF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</w:pPr>
      <w:r w:rsidRPr="00A57171"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  <w:t>Groszek wyjmij z puszki i odsącz na sitku.</w:t>
      </w:r>
    </w:p>
    <w:p w:rsidR="00A57171" w:rsidRPr="00A57171" w:rsidRDefault="00A57171" w:rsidP="000B1EF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</w:pPr>
      <w:r w:rsidRPr="00A57171">
        <w:rPr>
          <w:rFonts w:ascii="Times New Roman" w:eastAsia="Times New Roman" w:hAnsi="Times New Roman" w:cs="Times New Roman"/>
          <w:color w:val="222222"/>
          <w:sz w:val="32"/>
          <w:szCs w:val="32"/>
          <w:lang w:eastAsia="pl-PL"/>
        </w:rPr>
        <w:t>Wszystkie składniki przełóż do miski i wymieszaj. Dodaj majonez, wymieszaj i dopraw solą i pieprzem.</w:t>
      </w:r>
    </w:p>
    <w:p w:rsidR="00942A68" w:rsidRDefault="00942A68" w:rsidP="00942A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11C61" w:rsidRDefault="00B11C61" w:rsidP="00B11C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B1EF5" w:rsidRDefault="000B1EF5" w:rsidP="000B1EF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NA KOŃCU NASTĘPUJE ZWIEŃCZENIE PRACY DEGUSTACJA. </w:t>
      </w:r>
    </w:p>
    <w:p w:rsidR="000B1EF5" w:rsidRDefault="000B1EF5" w:rsidP="000B1EF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B1EF5" w:rsidRPr="00C17BD7" w:rsidRDefault="000B1EF5" w:rsidP="000B1EF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1EF5">
        <w:rPr>
          <w:rFonts w:ascii="Times New Roman" w:eastAsia="Calibri" w:hAnsi="Times New Roman" w:cs="Times New Roman"/>
          <w:sz w:val="40"/>
          <w:szCs w:val="40"/>
        </w:rPr>
        <w:t>SMACZNEGO!!!</w:t>
      </w:r>
    </w:p>
    <w:p w:rsidR="00B11C61" w:rsidRDefault="000B1EF5" w:rsidP="000B1EF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419225" cy="1228725"/>
            <wp:effectExtent l="19050" t="0" r="9525" b="0"/>
            <wp:docPr id="37" name="Obraz 1" descr="C:\Users\cp24\AppData\Local\Microsoft\Windows\INetCache\IE\O2TX54DU\smiley-1635453_960_72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p24\AppData\Local\Microsoft\Windows\INetCache\IE\O2TX54DU\smiley-1635453_960_720[1]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C61" w:rsidRDefault="00B11C61" w:rsidP="00B11C6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683EE0" w:rsidRDefault="00683EE0" w:rsidP="00683EE0"/>
    <w:sectPr w:rsidR="00683EE0" w:rsidSect="00683EE0">
      <w:pgSz w:w="11906" w:h="16838"/>
      <w:pgMar w:top="567" w:right="849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B7FE3"/>
    <w:multiLevelType w:val="multilevel"/>
    <w:tmpl w:val="F156F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F67323"/>
    <w:multiLevelType w:val="multilevel"/>
    <w:tmpl w:val="AFAAB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9D35D4B"/>
    <w:multiLevelType w:val="hybridMultilevel"/>
    <w:tmpl w:val="83A4B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927F6F"/>
    <w:multiLevelType w:val="multilevel"/>
    <w:tmpl w:val="289C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11C61"/>
    <w:rsid w:val="000B1EF5"/>
    <w:rsid w:val="00251362"/>
    <w:rsid w:val="002964C1"/>
    <w:rsid w:val="003410DE"/>
    <w:rsid w:val="003B11A2"/>
    <w:rsid w:val="00402AB0"/>
    <w:rsid w:val="005037DC"/>
    <w:rsid w:val="00683EE0"/>
    <w:rsid w:val="007034FE"/>
    <w:rsid w:val="00802A1F"/>
    <w:rsid w:val="00877B07"/>
    <w:rsid w:val="00917066"/>
    <w:rsid w:val="00942A68"/>
    <w:rsid w:val="00A57171"/>
    <w:rsid w:val="00B11C61"/>
    <w:rsid w:val="00BA698B"/>
    <w:rsid w:val="00C220D0"/>
    <w:rsid w:val="00D914EA"/>
    <w:rsid w:val="00DC3350"/>
    <w:rsid w:val="00DE3BD4"/>
    <w:rsid w:val="00E833E1"/>
    <w:rsid w:val="00EA5F54"/>
    <w:rsid w:val="00F72A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1C6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11C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83EE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C3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350"/>
    <w:rPr>
      <w:rFonts w:ascii="Tahoma" w:hAnsi="Tahoma" w:cs="Tahoma"/>
      <w:sz w:val="16"/>
      <w:szCs w:val="16"/>
    </w:rPr>
  </w:style>
  <w:style w:type="paragraph" w:customStyle="1" w:styleId="artparagraph">
    <w:name w:val="art_paragraph"/>
    <w:basedOn w:val="Normalny"/>
    <w:rsid w:val="003B1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6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457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maisha m</dc:creator>
  <cp:lastModifiedBy>cp24</cp:lastModifiedBy>
  <cp:revision>4</cp:revision>
  <dcterms:created xsi:type="dcterms:W3CDTF">2020-04-01T15:25:00Z</dcterms:created>
  <dcterms:modified xsi:type="dcterms:W3CDTF">2020-04-01T16:22:00Z</dcterms:modified>
</cp:coreProperties>
</file>