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44" w:rsidRPr="00357144" w:rsidRDefault="00357144">
      <w:pPr>
        <w:rPr>
          <w:sz w:val="28"/>
          <w:szCs w:val="28"/>
        </w:rPr>
      </w:pPr>
      <w:r w:rsidRPr="00357144">
        <w:rPr>
          <w:sz w:val="28"/>
          <w:szCs w:val="28"/>
        </w:rPr>
        <w:t xml:space="preserve">SCENARIUSZ NA 02.04.2020 </w:t>
      </w:r>
    </w:p>
    <w:p w:rsidR="00357144" w:rsidRDefault="00357144">
      <w:pPr>
        <w:rPr>
          <w:sz w:val="28"/>
          <w:szCs w:val="28"/>
        </w:rPr>
      </w:pPr>
      <w:r w:rsidRPr="00357144">
        <w:rPr>
          <w:b/>
          <w:sz w:val="28"/>
          <w:szCs w:val="28"/>
        </w:rPr>
        <w:t>KOSZYCZEK WIELKANOCNY</w:t>
      </w:r>
      <w:r w:rsidRPr="00357144">
        <w:rPr>
          <w:sz w:val="28"/>
          <w:szCs w:val="28"/>
        </w:rPr>
        <w:t xml:space="preserve"> – do pracy zachęca Ewa </w:t>
      </w:r>
      <w:proofErr w:type="spellStart"/>
      <w:r w:rsidRPr="00357144">
        <w:rPr>
          <w:sz w:val="28"/>
          <w:szCs w:val="28"/>
        </w:rPr>
        <w:t>Łabenda</w:t>
      </w:r>
      <w:proofErr w:type="spellEnd"/>
      <w:r w:rsidRPr="00357144">
        <w:rPr>
          <w:sz w:val="28"/>
          <w:szCs w:val="28"/>
        </w:rPr>
        <w:t xml:space="preserve"> </w:t>
      </w:r>
    </w:p>
    <w:p w:rsidR="00695403" w:rsidRDefault="00695403">
      <w:pPr>
        <w:rPr>
          <w:sz w:val="28"/>
          <w:szCs w:val="28"/>
        </w:rPr>
      </w:pPr>
      <w:r>
        <w:rPr>
          <w:sz w:val="28"/>
          <w:szCs w:val="28"/>
        </w:rPr>
        <w:t>Święta tuż, tuż i nie można nie przypomnieć sobie najważniejszych obrzędów, zwyczajów i tradycji z nimi związanych.</w:t>
      </w:r>
    </w:p>
    <w:p w:rsidR="00695403" w:rsidRDefault="00695403">
      <w:pPr>
        <w:rPr>
          <w:sz w:val="28"/>
          <w:szCs w:val="28"/>
        </w:rPr>
      </w:pPr>
      <w:r>
        <w:rPr>
          <w:sz w:val="28"/>
          <w:szCs w:val="28"/>
        </w:rPr>
        <w:t>Wszyscy każdego roku święcą pokarmy, ale czy Wiemy co to znaczy i w jakim celu umieszczamy poszczególne potrawy w koszyczku?</w:t>
      </w:r>
    </w:p>
    <w:p w:rsidR="00695403" w:rsidRDefault="00695403">
      <w:pPr>
        <w:rPr>
          <w:sz w:val="28"/>
          <w:szCs w:val="28"/>
        </w:rPr>
      </w:pPr>
      <w:r>
        <w:rPr>
          <w:sz w:val="28"/>
          <w:szCs w:val="28"/>
        </w:rPr>
        <w:t>Na początek proponuję, żeby sobie przypomnieć, co symbolizuje każda potrawa w koszyczku</w:t>
      </w:r>
    </w:p>
    <w:p w:rsidR="008C7211" w:rsidRDefault="008C7211">
      <w:pPr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pl-PL"/>
        </w:rPr>
        <w:drawing>
          <wp:inline distT="0" distB="0" distL="0" distR="0">
            <wp:extent cx="6015397" cy="5316279"/>
            <wp:effectExtent l="19050" t="0" r="4403" b="0"/>
            <wp:docPr id="9" name="Obraz 4" descr="C:\Users\Ewa\Desktop\prezentacja-do-lekcji-wielkanocne-zwyczaje-zsi1katowicepl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wa\Desktop\prezentacja-do-lekcji-wielkanocne-zwyczaje-zsi1katowicepl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227" cy="5317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F91" w:rsidRDefault="00685F91">
      <w:pPr>
        <w:rPr>
          <w:rFonts w:ascii="Arial" w:hAnsi="Arial" w:cs="Arial"/>
          <w:color w:val="555555"/>
        </w:rPr>
      </w:pPr>
    </w:p>
    <w:p w:rsidR="00685F91" w:rsidRDefault="00685F91">
      <w:pPr>
        <w:rPr>
          <w:rFonts w:ascii="Arial" w:hAnsi="Arial" w:cs="Arial"/>
          <w:color w:val="555555"/>
        </w:rPr>
      </w:pPr>
    </w:p>
    <w:p w:rsidR="00685F91" w:rsidRDefault="00685F91">
      <w:pPr>
        <w:rPr>
          <w:rFonts w:ascii="Arial" w:hAnsi="Arial" w:cs="Arial"/>
          <w:color w:val="555555"/>
        </w:rPr>
      </w:pPr>
    </w:p>
    <w:p w:rsidR="00685F91" w:rsidRPr="00685F91" w:rsidRDefault="00685F91">
      <w:pPr>
        <w:rPr>
          <w:rFonts w:ascii="Arial" w:hAnsi="Arial" w:cs="Arial"/>
          <w:b/>
          <w:color w:val="555555"/>
          <w:sz w:val="28"/>
          <w:szCs w:val="28"/>
        </w:rPr>
      </w:pPr>
      <w:r w:rsidRPr="00685F91">
        <w:rPr>
          <w:rFonts w:ascii="Arial" w:hAnsi="Arial" w:cs="Arial"/>
          <w:b/>
          <w:color w:val="555555"/>
          <w:sz w:val="28"/>
          <w:szCs w:val="28"/>
        </w:rPr>
        <w:lastRenderedPageBreak/>
        <w:t xml:space="preserve">DLA UTRWALENIA </w:t>
      </w:r>
    </w:p>
    <w:p w:rsidR="00685F91" w:rsidRPr="00685F91" w:rsidRDefault="00685F91">
      <w:pPr>
        <w:rPr>
          <w:rFonts w:ascii="Arial" w:hAnsi="Arial" w:cs="Arial"/>
          <w:b/>
          <w:color w:val="555555"/>
          <w:sz w:val="28"/>
          <w:szCs w:val="28"/>
        </w:rPr>
      </w:pPr>
      <w:r w:rsidRPr="00685F91">
        <w:rPr>
          <w:rFonts w:ascii="Arial" w:hAnsi="Arial" w:cs="Arial"/>
          <w:b/>
          <w:color w:val="555555"/>
          <w:sz w:val="28"/>
          <w:szCs w:val="28"/>
        </w:rPr>
        <w:t>KOSZYK WIELKANOCNY ZAWIERA</w:t>
      </w:r>
    </w:p>
    <w:p w:rsidR="00685F91" w:rsidRDefault="00685F91">
      <w:pPr>
        <w:rPr>
          <w:rFonts w:ascii="Arial" w:hAnsi="Arial" w:cs="Arial"/>
          <w:color w:val="555555"/>
        </w:rPr>
      </w:pPr>
    </w:p>
    <w:p w:rsidR="008C7211" w:rsidRDefault="008C7211">
      <w:pPr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pl-PL"/>
        </w:rPr>
        <w:drawing>
          <wp:inline distT="0" distB="0" distL="0" distR="0">
            <wp:extent cx="5760720" cy="4322674"/>
            <wp:effectExtent l="19050" t="0" r="0" b="0"/>
            <wp:docPr id="14" name="Obraz 9" descr="C:\Users\Ewa\Desktop\prezentacja-do-lekcji-wielkanocne-zwyczaje-zsi1katowicepl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wa\Desktop\prezentacja-do-lekcji-wielkanocne-zwyczaje-zsi1katowicepl_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F91" w:rsidRPr="00685F91" w:rsidRDefault="00685F91">
      <w:pPr>
        <w:rPr>
          <w:rFonts w:ascii="Arial" w:hAnsi="Arial" w:cs="Arial"/>
          <w:b/>
          <w:color w:val="555555"/>
          <w:sz w:val="28"/>
          <w:szCs w:val="28"/>
        </w:rPr>
      </w:pPr>
    </w:p>
    <w:p w:rsidR="00685F91" w:rsidRPr="00685F91" w:rsidRDefault="00685F91">
      <w:pPr>
        <w:rPr>
          <w:rFonts w:ascii="Arial" w:hAnsi="Arial" w:cs="Arial"/>
          <w:b/>
          <w:color w:val="555555"/>
          <w:sz w:val="28"/>
          <w:szCs w:val="28"/>
        </w:rPr>
      </w:pPr>
      <w:r w:rsidRPr="00685F91">
        <w:rPr>
          <w:rFonts w:ascii="Arial" w:hAnsi="Arial" w:cs="Arial"/>
          <w:b/>
          <w:color w:val="555555"/>
          <w:sz w:val="28"/>
          <w:szCs w:val="28"/>
        </w:rPr>
        <w:t>A teraz przypominamy sobie co każda potrawa symbolizuje i jakim celu ją umieszczamy w naszym koszyczku.</w:t>
      </w:r>
    </w:p>
    <w:p w:rsidR="008C7211" w:rsidRDefault="008C7211">
      <w:pPr>
        <w:rPr>
          <w:rFonts w:ascii="Arial" w:hAnsi="Arial" w:cs="Arial"/>
          <w:color w:val="555555"/>
        </w:rPr>
      </w:pPr>
    </w:p>
    <w:p w:rsidR="001E79B7" w:rsidRDefault="001E79B7">
      <w:pPr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pl-PL"/>
        </w:rPr>
        <w:lastRenderedPageBreak/>
        <w:drawing>
          <wp:inline distT="0" distB="0" distL="0" distR="0">
            <wp:extent cx="5765062" cy="5858540"/>
            <wp:effectExtent l="19050" t="0" r="7088" b="0"/>
            <wp:docPr id="15" name="Obraz 5" descr="C:\Users\Ewa\Desktop\prezentacja-do-lekcji-wielkanocne-zwyczaje-zsi1katowicepl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wa\Desktop\prezentacja-do-lekcji-wielkanocne-zwyczaje-zsi1katowicepl_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5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9B7" w:rsidRDefault="00840E25">
      <w:pPr>
        <w:rPr>
          <w:rFonts w:ascii="Arial" w:hAnsi="Arial" w:cs="Arial"/>
          <w:color w:val="555555"/>
        </w:rPr>
      </w:pP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Sól </w:t>
      </w:r>
      <w:r>
        <w:rPr>
          <w:rFonts w:ascii="Arial" w:hAnsi="Arial" w:cs="Arial"/>
          <w:color w:val="231F20"/>
          <w:sz w:val="30"/>
          <w:szCs w:val="30"/>
        </w:rPr>
        <w:t>- chroni potrawy przed zepsuciem, więc w wielkanocnym koszyczku ma symbolizować ochronę człowieka przed duchowym zepsuciem oraz nawrócenie i oczyszczenie.</w:t>
      </w: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 Pieprz</w:t>
      </w:r>
      <w:r>
        <w:rPr>
          <w:rFonts w:ascii="Arial" w:hAnsi="Arial" w:cs="Arial"/>
          <w:color w:val="231F20"/>
          <w:sz w:val="30"/>
          <w:szCs w:val="30"/>
        </w:rPr>
        <w:t> - to symbol nieśmiertelności, pełnej wiary.</w:t>
      </w: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 Wędlina</w:t>
      </w:r>
      <w:r>
        <w:rPr>
          <w:rFonts w:ascii="Arial" w:hAnsi="Arial" w:cs="Arial"/>
          <w:color w:val="231F20"/>
          <w:sz w:val="30"/>
          <w:szCs w:val="30"/>
        </w:rPr>
        <w:t> - ma być symbolem bogactwa, dostatku. Nie tylko tego materialnego, ale również duchowego - bliskości z Bogiem.</w:t>
      </w:r>
    </w:p>
    <w:p w:rsidR="001E79B7" w:rsidRDefault="001E79B7">
      <w:pPr>
        <w:rPr>
          <w:rFonts w:ascii="Arial" w:hAnsi="Arial" w:cs="Arial"/>
          <w:color w:val="555555"/>
        </w:rPr>
      </w:pPr>
    </w:p>
    <w:p w:rsidR="008C7211" w:rsidRDefault="008C7211">
      <w:pPr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pl-PL"/>
        </w:rPr>
        <w:lastRenderedPageBreak/>
        <w:drawing>
          <wp:inline distT="0" distB="0" distL="0" distR="0">
            <wp:extent cx="5767411" cy="6496493"/>
            <wp:effectExtent l="19050" t="0" r="4739" b="0"/>
            <wp:docPr id="11" name="Obraz 6" descr="C:\Users\Ewa\Desktop\prezentacja-do-lekcji-wielkanocne-zwyczaje-zsi1katowicepl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wa\Desktop\prezentacja-do-lekcji-wielkanocne-zwyczaje-zsi1katowicepl_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88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E25" w:rsidRDefault="00840E25">
      <w:pP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 Chleb </w:t>
      </w:r>
      <w:r>
        <w:rPr>
          <w:rFonts w:ascii="Arial" w:hAnsi="Arial" w:cs="Arial"/>
          <w:color w:val="231F20"/>
          <w:sz w:val="30"/>
          <w:szCs w:val="30"/>
        </w:rPr>
        <w:t>- symbolizuje on Chrystusa będącego chlebem życia dla chrześcijan. Dawniej do święconki wkładano Paschę czyli wypiek z drożdży, liści bobkowych, imbiru, i szafranu, która miała zwykle okrągły kształt.</w:t>
      </w: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 </w:t>
      </w:r>
    </w:p>
    <w:p w:rsidR="00840E25" w:rsidRDefault="00840E25">
      <w:pP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</w:pP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Chrzan</w:t>
      </w:r>
      <w:r>
        <w:rPr>
          <w:rFonts w:ascii="Arial" w:hAnsi="Arial" w:cs="Arial"/>
          <w:color w:val="231F20"/>
          <w:sz w:val="30"/>
          <w:szCs w:val="30"/>
        </w:rPr>
        <w:t> - przypomina o pokonaniu męki goryczy przez Chrystusa.</w:t>
      </w:r>
    </w:p>
    <w:p w:rsidR="00840E25" w:rsidRDefault="00840E25">
      <w:pPr>
        <w:rPr>
          <w:rFonts w:ascii="Arial" w:hAnsi="Arial" w:cs="Arial"/>
          <w:color w:val="555555"/>
        </w:rPr>
      </w:pPr>
    </w:p>
    <w:p w:rsidR="008C7211" w:rsidRDefault="008C7211">
      <w:pPr>
        <w:rPr>
          <w:rFonts w:ascii="Arial" w:hAnsi="Arial" w:cs="Arial"/>
          <w:color w:val="555555"/>
        </w:rPr>
      </w:pPr>
    </w:p>
    <w:p w:rsidR="008C7211" w:rsidRDefault="008C7211">
      <w:pPr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  <w:lang w:eastAsia="pl-PL"/>
        </w:rPr>
        <w:lastRenderedPageBreak/>
        <w:drawing>
          <wp:inline distT="0" distB="0" distL="0" distR="0">
            <wp:extent cx="6050481" cy="5826642"/>
            <wp:effectExtent l="19050" t="0" r="7419" b="0"/>
            <wp:docPr id="12" name="Obraz 7" descr="C:\Users\Ewa\Desktop\prezentacja-do-lekcji-wielkanocne-zwyczaje-zsi1katowicepl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wa\Desktop\prezentacja-do-lekcji-wielkanocne-zwyczaje-zsi1katowicepl_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925" cy="5822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1BEF" w:rsidRDefault="00391BEF">
      <w:pPr>
        <w:rPr>
          <w:rFonts w:ascii="Arial" w:hAnsi="Arial" w:cs="Arial"/>
          <w:color w:val="36312E"/>
          <w:sz w:val="32"/>
          <w:szCs w:val="32"/>
          <w:shd w:val="clear" w:color="auto" w:fill="FFFFFF"/>
        </w:rPr>
      </w:pPr>
      <w:r>
        <w:rPr>
          <w:rFonts w:ascii="Arial" w:hAnsi="Arial" w:cs="Arial"/>
          <w:color w:val="36312E"/>
          <w:sz w:val="23"/>
          <w:szCs w:val="23"/>
          <w:shd w:val="clear" w:color="auto" w:fill="FFFFFF"/>
        </w:rPr>
        <w:t> </w:t>
      </w:r>
      <w:r w:rsidRPr="00391BEF">
        <w:rPr>
          <w:rFonts w:ascii="Arial" w:hAnsi="Arial" w:cs="Arial"/>
          <w:color w:val="36312E"/>
          <w:sz w:val="32"/>
          <w:szCs w:val="32"/>
          <w:shd w:val="clear" w:color="auto" w:fill="FFFFFF"/>
        </w:rPr>
        <w:t>Kurczak stanowi symbol odradzającego się życia. Jego żółty kolor oznacza radość i kojarzy się ze słońcem, wiecznością oraz odrodzeniem.</w:t>
      </w:r>
    </w:p>
    <w:p w:rsidR="00391BEF" w:rsidRPr="00391BEF" w:rsidRDefault="00391BEF">
      <w:pPr>
        <w:rPr>
          <w:rFonts w:ascii="Arial" w:hAnsi="Arial" w:cs="Arial"/>
          <w:color w:val="555555"/>
          <w:sz w:val="32"/>
          <w:szCs w:val="32"/>
        </w:rPr>
      </w:pPr>
      <w:r w:rsidRPr="00391BEF">
        <w:rPr>
          <w:rFonts w:ascii="Arial" w:hAnsi="Arial" w:cs="Arial"/>
          <w:color w:val="36312E"/>
          <w:sz w:val="32"/>
          <w:szCs w:val="32"/>
          <w:shd w:val="clear" w:color="auto" w:fill="EDEDED"/>
        </w:rPr>
        <w:t>Baranek to przede wszystkim metafora Chrystusa, przypominająca jego czystość, łagodność i posłuszeństwo. Ponadto symbolizuje on również krwawą ofiarę, która zbliża nas do Boga.</w:t>
      </w:r>
    </w:p>
    <w:p w:rsidR="008C7211" w:rsidRDefault="008C7211">
      <w:pPr>
        <w:rPr>
          <w:sz w:val="28"/>
          <w:szCs w:val="28"/>
        </w:rPr>
      </w:pPr>
    </w:p>
    <w:p w:rsidR="00276A22" w:rsidRDefault="00276A22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789428" cy="5422605"/>
            <wp:effectExtent l="19050" t="0" r="1772" b="0"/>
            <wp:docPr id="16" name="Obraz 10" descr="C:\Users\Ewa\Desktop\pisan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wa\Desktop\pisank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860" cy="542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A22" w:rsidRDefault="00276A22">
      <w:pPr>
        <w:rPr>
          <w:sz w:val="28"/>
          <w:szCs w:val="28"/>
        </w:rPr>
      </w:pPr>
    </w:p>
    <w:p w:rsidR="008C7211" w:rsidRDefault="00840E25">
      <w:pPr>
        <w:rPr>
          <w:rFonts w:ascii="Arial" w:hAnsi="Arial" w:cs="Arial"/>
          <w:color w:val="231F20"/>
          <w:sz w:val="30"/>
          <w:szCs w:val="30"/>
        </w:rPr>
      </w:pPr>
      <w:r>
        <w:rPr>
          <w:rStyle w:val="Pogrubienie"/>
          <w:rFonts w:ascii="Arial" w:hAnsi="Arial" w:cs="Arial"/>
          <w:b w:val="0"/>
          <w:bCs w:val="0"/>
          <w:color w:val="231F20"/>
          <w:sz w:val="30"/>
          <w:szCs w:val="30"/>
          <w:bdr w:val="none" w:sz="0" w:space="0" w:color="auto" w:frame="1"/>
        </w:rPr>
        <w:t>Jajko</w:t>
      </w:r>
      <w:r>
        <w:rPr>
          <w:rFonts w:ascii="Arial" w:hAnsi="Arial" w:cs="Arial"/>
          <w:color w:val="231F20"/>
          <w:sz w:val="30"/>
          <w:szCs w:val="30"/>
        </w:rPr>
        <w:t> - najczęściej jest w formie kolorowych pisanek. Jest to dar symbolizujący nowy początek, narodziny, zmartwychwstanie.</w:t>
      </w:r>
    </w:p>
    <w:p w:rsidR="00276A22" w:rsidRDefault="00276A22">
      <w:pPr>
        <w:rPr>
          <w:rFonts w:ascii="Arial" w:hAnsi="Arial" w:cs="Arial"/>
          <w:color w:val="231F20"/>
          <w:sz w:val="30"/>
          <w:szCs w:val="30"/>
        </w:rPr>
      </w:pPr>
      <w:r>
        <w:rPr>
          <w:rFonts w:ascii="Arial" w:hAnsi="Arial" w:cs="Arial"/>
          <w:color w:val="231F20"/>
          <w:sz w:val="30"/>
          <w:szCs w:val="30"/>
        </w:rPr>
        <w:t>WIEM, WIEM, DUŻO WIEDZY – już kończę</w:t>
      </w:r>
    </w:p>
    <w:p w:rsidR="00276A22" w:rsidRDefault="00276A22">
      <w:pPr>
        <w:rPr>
          <w:rFonts w:ascii="Arial" w:hAnsi="Arial" w:cs="Arial"/>
          <w:color w:val="231F20"/>
          <w:sz w:val="30"/>
          <w:szCs w:val="30"/>
        </w:rPr>
      </w:pPr>
      <w:r>
        <w:rPr>
          <w:rFonts w:ascii="Arial" w:hAnsi="Arial" w:cs="Arial"/>
          <w:color w:val="231F20"/>
          <w:sz w:val="30"/>
          <w:szCs w:val="30"/>
        </w:rPr>
        <w:t>Na koniec teorii uroczyście przyrzekacie, że w tym roku o Wy pod czujnym okiem Rodziców przygotowujecie koszyczek wielkanocny do święcenia.</w:t>
      </w:r>
    </w:p>
    <w:p w:rsidR="00276A22" w:rsidRDefault="00276A22">
      <w:pPr>
        <w:rPr>
          <w:rFonts w:ascii="Arial" w:hAnsi="Arial" w:cs="Arial"/>
          <w:color w:val="231F20"/>
          <w:sz w:val="30"/>
          <w:szCs w:val="30"/>
        </w:rPr>
      </w:pPr>
      <w:r>
        <w:rPr>
          <w:rFonts w:ascii="Arial" w:hAnsi="Arial" w:cs="Arial"/>
          <w:color w:val="231F20"/>
          <w:sz w:val="30"/>
          <w:szCs w:val="30"/>
        </w:rPr>
        <w:t>A dla relaksu przy pomocy Rodzica wykonacie własny koszyczek</w:t>
      </w:r>
    </w:p>
    <w:p w:rsidR="00276A22" w:rsidRPr="00357144" w:rsidRDefault="00276A22">
      <w:pPr>
        <w:rPr>
          <w:sz w:val="28"/>
          <w:szCs w:val="28"/>
        </w:rPr>
      </w:pPr>
      <w:r>
        <w:rPr>
          <w:rFonts w:ascii="Arial" w:hAnsi="Arial" w:cs="Arial"/>
          <w:color w:val="231F20"/>
          <w:sz w:val="30"/>
          <w:szCs w:val="30"/>
        </w:rPr>
        <w:t>Instrukcja krok po kroku wykonania poniżej. Zapraszam do pracy.</w:t>
      </w:r>
    </w:p>
    <w:p w:rsidR="00820539" w:rsidRDefault="00FC6039">
      <w:r>
        <w:rPr>
          <w:noProof/>
          <w:lang w:eastAsia="pl-PL"/>
        </w:rPr>
        <w:lastRenderedPageBreak/>
        <w:drawing>
          <wp:inline distT="0" distB="0" distL="0" distR="0">
            <wp:extent cx="5760720" cy="8641080"/>
            <wp:effectExtent l="19050" t="0" r="0" b="0"/>
            <wp:docPr id="2" name="Obraz 2" descr="C:\Users\Ewa\Desktop\zajaczki-koszyczki-mavelo-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wa\Desktop\zajaczki-koszyczki-mavelo-f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F29" w:rsidRPr="00D70F29" w:rsidRDefault="000A01E4" w:rsidP="00D70F29">
      <w:pPr>
        <w:pBdr>
          <w:top w:val="single" w:sz="6" w:space="9" w:color="E2E2E2"/>
          <w:bottom w:val="single" w:sz="6" w:space="9" w:color="E2E2E2"/>
        </w:pBdr>
        <w:shd w:val="clear" w:color="auto" w:fill="FFFFFF"/>
        <w:spacing w:before="630" w:after="180" w:line="720" w:lineRule="atLeast"/>
        <w:jc w:val="center"/>
        <w:outlineLvl w:val="2"/>
        <w:rPr>
          <w:rFonts w:ascii="Playfair Display" w:eastAsia="Times New Roman" w:hAnsi="Playfair Display" w:cs="Times New Roman"/>
          <w:color w:val="222222"/>
          <w:sz w:val="39"/>
          <w:szCs w:val="39"/>
          <w:lang w:eastAsia="pl-PL"/>
        </w:rPr>
      </w:pPr>
      <w:r>
        <w:rPr>
          <w:rFonts w:ascii="Playfair Display" w:eastAsia="Times New Roman" w:hAnsi="Playfair Display" w:cs="Times New Roman"/>
          <w:color w:val="222222"/>
          <w:sz w:val="39"/>
          <w:szCs w:val="39"/>
          <w:lang w:eastAsia="pl-PL"/>
        </w:rPr>
        <w:lastRenderedPageBreak/>
        <w:t>Co będzie Wam</w:t>
      </w:r>
      <w:r w:rsidR="00D70F29" w:rsidRPr="00D70F29">
        <w:rPr>
          <w:rFonts w:ascii="Playfair Display" w:eastAsia="Times New Roman" w:hAnsi="Playfair Display" w:cs="Times New Roman"/>
          <w:color w:val="222222"/>
          <w:sz w:val="39"/>
          <w:szCs w:val="39"/>
          <w:lang w:eastAsia="pl-PL"/>
        </w:rPr>
        <w:t xml:space="preserve"> potrzebne?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 xml:space="preserve">Szablon </w:t>
      </w:r>
      <w:r w:rsidR="000A01E4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 xml:space="preserve"> ( zamieszczony na końcu scenariusza </w:t>
      </w:r>
      <w:r w:rsidR="000A01E4" w:rsidRPr="000A01E4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sym w:font="Wingdings" w:char="F04A"/>
      </w:r>
      <w:r w:rsidR="000A01E4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 xml:space="preserve"> ) </w:t>
      </w: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wydrukowany na sztywniejszym papierze (może być blok techniczny), 1 koszyczek = 1 kartka A4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Nożyczki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Klej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Linijka i tępy nóż (do robienia zgięć)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Pomponik</w:t>
      </w:r>
    </w:p>
    <w:p w:rsidR="00D70F29" w:rsidRPr="00D70F29" w:rsidRDefault="00D70F29" w:rsidP="00D70F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88" w:right="288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D70F29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Opcjonalnie wstążeczka</w:t>
      </w:r>
    </w:p>
    <w:p w:rsidR="006C500B" w:rsidRDefault="006C500B" w:rsidP="006C500B">
      <w:pPr>
        <w:pStyle w:val="Nagwek3"/>
        <w:pBdr>
          <w:top w:val="single" w:sz="6" w:space="9" w:color="E2E2E2"/>
          <w:bottom w:val="single" w:sz="6" w:space="9" w:color="E2E2E2"/>
        </w:pBdr>
        <w:shd w:val="clear" w:color="auto" w:fill="FFFFFF"/>
        <w:spacing w:before="630" w:beforeAutospacing="0" w:after="180" w:afterAutospacing="0" w:line="720" w:lineRule="atLeast"/>
        <w:jc w:val="center"/>
        <w:rPr>
          <w:rFonts w:ascii="Playfair Display" w:hAnsi="Playfair Display"/>
          <w:b w:val="0"/>
          <w:bCs w:val="0"/>
          <w:color w:val="222222"/>
          <w:sz w:val="39"/>
          <w:szCs w:val="39"/>
        </w:rPr>
      </w:pPr>
      <w:r>
        <w:rPr>
          <w:rFonts w:ascii="Playfair Display" w:hAnsi="Playfair Display"/>
          <w:b w:val="0"/>
          <w:bCs w:val="0"/>
          <w:color w:val="222222"/>
          <w:sz w:val="39"/>
          <w:szCs w:val="39"/>
        </w:rPr>
        <w:t>Instrukcja krok po kroku</w:t>
      </w:r>
    </w:p>
    <w:p w:rsidR="00D70F29" w:rsidRDefault="00D70F29"/>
    <w:p w:rsidR="00FC6039" w:rsidRDefault="00FC6039">
      <w:r>
        <w:rPr>
          <w:noProof/>
          <w:lang w:eastAsia="pl-PL"/>
        </w:rPr>
        <w:drawing>
          <wp:inline distT="0" distB="0" distL="0" distR="0">
            <wp:extent cx="5760720" cy="2880360"/>
            <wp:effectExtent l="19050" t="0" r="0" b="0"/>
            <wp:docPr id="3" name="Obraz 3" descr="C:\Users\Ewa\Desktop\koszyczek-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wa\Desktop\koszyczek-1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0B" w:rsidRPr="006C500B" w:rsidRDefault="006C500B" w:rsidP="006C500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1.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Wytnij wydrukowany szablon po zewnętrznych, ciągłych liniach. Wycięty szablon składa się z 3 części: główna część koszyczka, sześciokątny spód nr 1 (do przyklejenia na spodzie), sześciokątny spód nr 2 (do przyklejenia na spodzie, wewnątrz koszyczka)</w:t>
      </w:r>
    </w:p>
    <w:p w:rsidR="006C500B" w:rsidRPr="006C500B" w:rsidRDefault="006C500B" w:rsidP="006C500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2.</w:t>
      </w:r>
      <w:r w:rsidR="000A01E4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Przygotuj papier d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o gięcia – przyłóż linijkę do przerywanych linii i “odrysuj” rowki tępym nożem. To tzw. bigowanie – pozwala na tworzenie ładnych i równych zagięć, a papier pozaginany w ten sposób nie popęka.</w:t>
      </w:r>
    </w:p>
    <w:p w:rsidR="006C500B" w:rsidRDefault="006C500B"/>
    <w:p w:rsidR="00FC6039" w:rsidRDefault="00FC6039"/>
    <w:p w:rsidR="00FC6039" w:rsidRDefault="00FC6039">
      <w:r>
        <w:rPr>
          <w:noProof/>
          <w:lang w:eastAsia="pl-PL"/>
        </w:rPr>
        <w:lastRenderedPageBreak/>
        <w:drawing>
          <wp:inline distT="0" distB="0" distL="0" distR="0">
            <wp:extent cx="5760720" cy="2880360"/>
            <wp:effectExtent l="19050" t="0" r="0" b="0"/>
            <wp:docPr id="4" name="Obraz 4" descr="C:\Users\Ewa\Desktop\koszyczek-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wa\Desktop\koszyczek-3-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0B" w:rsidRPr="006C500B" w:rsidRDefault="006C500B" w:rsidP="006C500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3.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Sklej pudełeczko: w pierwszej kolejności obwód, następnie przyklej spód na zewnątrz pudełka.</w:t>
      </w:r>
    </w:p>
    <w:p w:rsidR="006C500B" w:rsidRPr="006C500B" w:rsidRDefault="006C500B" w:rsidP="006C500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4.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Przyklej drugi spód (z napisem) wewnątrz pudełka.</w:t>
      </w:r>
    </w:p>
    <w:p w:rsidR="00FC6039" w:rsidRDefault="00FC6039"/>
    <w:p w:rsidR="00FC6039" w:rsidRDefault="00FC6039">
      <w:r>
        <w:rPr>
          <w:noProof/>
          <w:lang w:eastAsia="pl-PL"/>
        </w:rPr>
        <w:drawing>
          <wp:inline distT="0" distB="0" distL="0" distR="0">
            <wp:extent cx="5760720" cy="2880360"/>
            <wp:effectExtent l="19050" t="0" r="0" b="0"/>
            <wp:docPr id="5" name="Obraz 5" descr="C:\Users\Ewa\Desktop\koszyczek-5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wa\Desktop\koszyczek-5-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00B" w:rsidRPr="006C500B" w:rsidRDefault="006C500B" w:rsidP="006C500B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5.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Sklej ze sobą sąsiednie uszy. Powinny być sklejone do wysokości wskazanych przez strzałki na szablonie.</w:t>
      </w:r>
    </w:p>
    <w:p w:rsidR="006C500B" w:rsidRPr="006C500B" w:rsidRDefault="006C500B" w:rsidP="006C500B">
      <w:pPr>
        <w:shd w:val="clear" w:color="auto" w:fill="FFFFFF"/>
        <w:spacing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b/>
          <w:bCs/>
          <w:color w:val="424242"/>
          <w:sz w:val="26"/>
          <w:lang w:eastAsia="pl-PL"/>
        </w:rPr>
        <w:t>6.</w:t>
      </w: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 Ostatni krok to pomponik – można przykleić go z tyłu pudełeczka, jako ogonek.</w:t>
      </w:r>
    </w:p>
    <w:p w:rsidR="006C500B" w:rsidRPr="006C500B" w:rsidRDefault="006C500B" w:rsidP="006C500B">
      <w:pPr>
        <w:shd w:val="clear" w:color="auto" w:fill="FFFFFF"/>
        <w:spacing w:after="150" w:line="240" w:lineRule="auto"/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</w:pPr>
      <w:r w:rsidRPr="006C500B">
        <w:rPr>
          <w:rFonts w:ascii="Lato" w:eastAsia="Times New Roman" w:hAnsi="Lato" w:cs="Times New Roman"/>
          <w:color w:val="424242"/>
          <w:sz w:val="26"/>
          <w:szCs w:val="26"/>
          <w:lang w:eastAsia="pl-PL"/>
        </w:rPr>
        <w:t>Żeby zamknąć/otworzyć koszyczek, wystarczy przełożyć uszy  Opcjonalnie można też przewiązać kokardkę na uszach – wtedy zając będzie miał jeszcze więcej uroku!</w:t>
      </w:r>
    </w:p>
    <w:p w:rsidR="006C500B" w:rsidRDefault="006C500B"/>
    <w:p w:rsidR="00FC6039" w:rsidRDefault="00FC6039"/>
    <w:p w:rsidR="00FC6039" w:rsidRDefault="00FC6039">
      <w:r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19050" t="0" r="0" b="0"/>
            <wp:docPr id="6" name="Obraz 6" descr="C:\Users\Ewa\Desktop\zajacz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wa\Desktop\zajacze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097" w:rsidRDefault="001C5097"/>
    <w:p w:rsidR="001C5097" w:rsidRDefault="001C5097">
      <w:pPr>
        <w:rPr>
          <w:sz w:val="32"/>
          <w:szCs w:val="32"/>
        </w:rPr>
      </w:pPr>
      <w:r>
        <w:rPr>
          <w:sz w:val="32"/>
          <w:szCs w:val="32"/>
        </w:rPr>
        <w:t xml:space="preserve">I oczywiście zdjęcie gotowej pracy poproszę </w:t>
      </w:r>
      <w:r w:rsidRPr="001C5097">
        <w:rPr>
          <w:sz w:val="32"/>
          <w:szCs w:val="32"/>
        </w:rPr>
        <w:sym w:font="Wingdings" w:char="F04A"/>
      </w:r>
    </w:p>
    <w:p w:rsidR="001C5097" w:rsidRPr="001C5097" w:rsidRDefault="001C5097">
      <w:pPr>
        <w:rPr>
          <w:sz w:val="32"/>
          <w:szCs w:val="32"/>
        </w:rPr>
      </w:pPr>
      <w:r>
        <w:rPr>
          <w:sz w:val="32"/>
          <w:szCs w:val="32"/>
        </w:rPr>
        <w:t xml:space="preserve">Pozdrawiam i </w:t>
      </w:r>
      <w:proofErr w:type="spellStart"/>
      <w:r>
        <w:rPr>
          <w:sz w:val="32"/>
          <w:szCs w:val="32"/>
        </w:rPr>
        <w:t>duuuuużo</w:t>
      </w:r>
      <w:proofErr w:type="spellEnd"/>
      <w:r>
        <w:rPr>
          <w:sz w:val="32"/>
          <w:szCs w:val="32"/>
        </w:rPr>
        <w:t xml:space="preserve"> zdrówka życzę Ewa Łabenda</w:t>
      </w:r>
    </w:p>
    <w:p w:rsidR="00191D53" w:rsidRDefault="00191D53"/>
    <w:p w:rsidR="00191D53" w:rsidRDefault="00191D53"/>
    <w:p w:rsidR="00191D53" w:rsidRDefault="00191D53">
      <w:r>
        <w:rPr>
          <w:noProof/>
          <w:lang w:eastAsia="pl-PL"/>
        </w:rPr>
        <w:lastRenderedPageBreak/>
        <w:drawing>
          <wp:inline distT="0" distB="0" distL="0" distR="0">
            <wp:extent cx="5818261" cy="8943975"/>
            <wp:effectExtent l="19050" t="0" r="0" b="0"/>
            <wp:docPr id="1" name="Obraz 1" descr="C:\Users\Ewa\Pictures\Screenshots\Zrzut ekranu (20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wa\Pictures\Screenshots\Zrzut ekranu (20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94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D53" w:rsidRDefault="00191D53">
      <w:r>
        <w:rPr>
          <w:noProof/>
          <w:lang w:eastAsia="pl-PL"/>
        </w:rPr>
        <w:lastRenderedPageBreak/>
        <w:drawing>
          <wp:inline distT="0" distB="0" distL="0" distR="0">
            <wp:extent cx="5606843" cy="8839200"/>
            <wp:effectExtent l="19050" t="0" r="0" b="0"/>
            <wp:docPr id="7" name="Obraz 2" descr="C:\Users\Ewa\Pictures\Screenshots\Zrzut ekranu (2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wa\Pictures\Screenshots\Zrzut ekranu (2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84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D53" w:rsidSect="00820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layfair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a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D1AE1"/>
    <w:multiLevelType w:val="multilevel"/>
    <w:tmpl w:val="AC1C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C6039"/>
    <w:rsid w:val="000A01E4"/>
    <w:rsid w:val="00191D53"/>
    <w:rsid w:val="001C5097"/>
    <w:rsid w:val="001E79B7"/>
    <w:rsid w:val="00276A22"/>
    <w:rsid w:val="00357144"/>
    <w:rsid w:val="00391BEF"/>
    <w:rsid w:val="00685F91"/>
    <w:rsid w:val="00695403"/>
    <w:rsid w:val="006C500B"/>
    <w:rsid w:val="00820539"/>
    <w:rsid w:val="00840E25"/>
    <w:rsid w:val="008C7211"/>
    <w:rsid w:val="00D70F29"/>
    <w:rsid w:val="00F401EC"/>
    <w:rsid w:val="00FC6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539"/>
  </w:style>
  <w:style w:type="paragraph" w:styleId="Nagwek3">
    <w:name w:val="heading 3"/>
    <w:basedOn w:val="Normalny"/>
    <w:link w:val="Nagwek3Znak"/>
    <w:uiPriority w:val="9"/>
    <w:qFormat/>
    <w:rsid w:val="00D70F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C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039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D70F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6C500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C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A01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765626">
          <w:marLeft w:val="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23682">
          <w:marLeft w:val="4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3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10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87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724207">
              <w:marLeft w:val="4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2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12</Pages>
  <Words>467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Ewa</cp:lastModifiedBy>
  <cp:revision>14</cp:revision>
  <dcterms:created xsi:type="dcterms:W3CDTF">2020-03-30T19:12:00Z</dcterms:created>
  <dcterms:modified xsi:type="dcterms:W3CDTF">2020-03-30T20:39:00Z</dcterms:modified>
</cp:coreProperties>
</file>